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7" w:rsidRDefault="000E2A47" w:rsidP="000E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сроках, местах и порядке информирования о результатах итогового сочинения (изложения)</w:t>
      </w:r>
    </w:p>
    <w:p w:rsidR="000E2A47" w:rsidRDefault="000E2A47" w:rsidP="000E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47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AD5CFB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0D04">
        <w:rPr>
          <w:rFonts w:ascii="Times New Roman" w:hAnsi="Times New Roman" w:cs="Times New Roman"/>
          <w:sz w:val="28"/>
          <w:szCs w:val="28"/>
        </w:rPr>
        <w:t xml:space="preserve">9.4, </w:t>
      </w:r>
      <w:r>
        <w:rPr>
          <w:rFonts w:ascii="Times New Roman" w:hAnsi="Times New Roman" w:cs="Times New Roman"/>
          <w:sz w:val="28"/>
          <w:szCs w:val="28"/>
        </w:rPr>
        <w:t>9.7</w:t>
      </w:r>
      <w:r w:rsidRPr="00A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области, утвержденного приказом Министерства общего и профессионального образования Ростовской области  от </w:t>
      </w:r>
      <w:r w:rsidR="00750D04">
        <w:rPr>
          <w:rFonts w:ascii="Times New Roman" w:hAnsi="Times New Roman" w:cs="Times New Roman"/>
          <w:sz w:val="28"/>
          <w:szCs w:val="28"/>
        </w:rPr>
        <w:t>29 октября 2021 года № 962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проверка итоговых сочинений (изложений) и их оценивание комиссией образовательной организации должна завершиться не позднее чем через семь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обработка бланков итогового сочинения (изложения) РОЦОИСО должна завершиться не позднее чем через пять календарных дней после проведения проверки и оценивания итогового сочинения экспертами комиссии образовательной организации.</w:t>
      </w:r>
    </w:p>
    <w:p w:rsidR="000E2A47" w:rsidRPr="00DE15B8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BC8">
        <w:rPr>
          <w:rFonts w:ascii="Times New Roman" w:hAnsi="Times New Roman" w:cs="Times New Roman"/>
          <w:sz w:val="28"/>
          <w:szCs w:val="28"/>
        </w:rPr>
        <w:t xml:space="preserve">Ознакомление участников итогового сочинения (изложения), выпускников текущего года, с полученными результатами осуществляется в образовательной организации, в которой участник писал итоговое сочинение (изложение) под </w:t>
      </w:r>
      <w:r w:rsidRPr="00DE15B8">
        <w:rPr>
          <w:rFonts w:ascii="Times New Roman" w:hAnsi="Times New Roman" w:cs="Times New Roman"/>
          <w:sz w:val="28"/>
          <w:szCs w:val="28"/>
        </w:rPr>
        <w:t>роспись.</w:t>
      </w:r>
    </w:p>
    <w:p w:rsidR="000E2A47" w:rsidRDefault="000E2A47" w:rsidP="000E2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в случае представления его 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  действительны 4 (четыре) года, следующих за годом получения таких результатов.</w:t>
      </w:r>
    </w:p>
    <w:p w:rsidR="000E2A47" w:rsidRDefault="000E2A47" w:rsidP="000E2A47"/>
    <w:p w:rsidR="006A59C8" w:rsidRDefault="006A59C8"/>
    <w:sectPr w:rsidR="006A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F7"/>
    <w:rsid w:val="000E2A47"/>
    <w:rsid w:val="006A59C8"/>
    <w:rsid w:val="00750D04"/>
    <w:rsid w:val="009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2019-10-02T13:54:00Z</dcterms:created>
  <dcterms:modified xsi:type="dcterms:W3CDTF">2021-11-19T13:09:00Z</dcterms:modified>
</cp:coreProperties>
</file>