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E4" w:rsidRDefault="008A5158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3362E4" w:rsidRDefault="008A5158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Орловская средняя общеобразовательная школа № 3</w:t>
      </w:r>
    </w:p>
    <w:p w:rsidR="003362E4" w:rsidRDefault="003362E4">
      <w:pPr>
        <w:pStyle w:val="a7"/>
        <w:jc w:val="center"/>
        <w:rPr>
          <w:rFonts w:ascii="Times New Roman" w:hAnsi="Times New Roman" w:cs="Times New Roman"/>
          <w:b/>
        </w:rPr>
      </w:pPr>
    </w:p>
    <w:p w:rsidR="003362E4" w:rsidRDefault="003362E4">
      <w:pPr>
        <w:pStyle w:val="a7"/>
        <w:jc w:val="center"/>
        <w:rPr>
          <w:rFonts w:ascii="Times New Roman" w:hAnsi="Times New Roman" w:cs="Times New Roman"/>
        </w:rPr>
      </w:pPr>
    </w:p>
    <w:p w:rsidR="003362E4" w:rsidRDefault="008A5158">
      <w:pPr>
        <w:shd w:val="clear" w:color="auto" w:fill="FFFFFF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362E4" w:rsidRDefault="008A5158">
      <w:pPr>
        <w:shd w:val="clear" w:color="auto" w:fill="FFFFFF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ОСОШ №3</w:t>
      </w:r>
    </w:p>
    <w:p w:rsidR="003362E4" w:rsidRDefault="008A5158">
      <w:pPr>
        <w:shd w:val="clear" w:color="auto" w:fill="FFFFFF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М.М. Мыгаль</w:t>
      </w:r>
    </w:p>
    <w:p w:rsidR="003362E4" w:rsidRDefault="008A5158">
      <w:pPr>
        <w:shd w:val="clear" w:color="auto" w:fill="FFFFFF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>315 от 01 сентября 2021г</w:t>
      </w:r>
    </w:p>
    <w:p w:rsidR="003362E4" w:rsidRDefault="003362E4">
      <w:pPr>
        <w:pStyle w:val="a7"/>
        <w:jc w:val="center"/>
        <w:rPr>
          <w:rFonts w:ascii="Times New Roman" w:hAnsi="Times New Roman" w:cs="Times New Roman"/>
        </w:rPr>
      </w:pPr>
    </w:p>
    <w:p w:rsidR="003362E4" w:rsidRDefault="003362E4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3362E4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8A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:rsidR="003362E4" w:rsidRDefault="008A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ТЕХНИЧЕСКОЙ  НАПРАВЛЕННОСТИ</w:t>
      </w:r>
    </w:p>
    <w:p w:rsidR="003362E4" w:rsidRDefault="0033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2E4" w:rsidRDefault="008A5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ПРОГРАММИРОВАНИЕ В СРЕДЕ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SCRATCH</w:t>
      </w:r>
    </w:p>
    <w:p w:rsidR="003362E4" w:rsidRDefault="0033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2E4" w:rsidRDefault="0033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2E4" w:rsidRDefault="0033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2E4" w:rsidRDefault="0033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2E4" w:rsidRDefault="0033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2E4" w:rsidRDefault="008A5158">
      <w:pPr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Возраст учащихся – 12-14 лет</w:t>
      </w:r>
    </w:p>
    <w:p w:rsidR="003362E4" w:rsidRDefault="008A5158">
      <w:pPr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Срок реализации программы – 1 год</w:t>
      </w:r>
    </w:p>
    <w:p w:rsidR="003362E4" w:rsidRDefault="008A5158">
      <w:pPr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Количество часов в неделю – 1ч., по программе – 35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ч.</w:t>
      </w:r>
    </w:p>
    <w:p w:rsidR="003362E4" w:rsidRDefault="008A5158">
      <w:pPr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Руководитель – Борисова Елена Анатольевна</w:t>
      </w:r>
    </w:p>
    <w:p w:rsidR="003362E4" w:rsidRDefault="008A5158">
      <w:pPr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Учебный год – 2021-2022</w:t>
      </w:r>
    </w:p>
    <w:p w:rsidR="003362E4" w:rsidRDefault="003362E4">
      <w:pPr>
        <w:spacing w:after="0"/>
        <w:ind w:left="-1134"/>
        <w:rPr>
          <w:rFonts w:ascii="Times New Roman" w:hAnsi="Times New Roman" w:cs="Times New Roman"/>
          <w:sz w:val="28"/>
        </w:rPr>
      </w:pPr>
    </w:p>
    <w:p w:rsidR="003362E4" w:rsidRDefault="003362E4">
      <w:pPr>
        <w:spacing w:after="0"/>
        <w:ind w:left="-1134"/>
        <w:rPr>
          <w:rFonts w:ascii="Times New Roman" w:hAnsi="Times New Roman" w:cs="Times New Roman"/>
          <w:sz w:val="28"/>
        </w:rPr>
      </w:pPr>
    </w:p>
    <w:p w:rsidR="003362E4" w:rsidRDefault="003362E4">
      <w:pPr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3362E4">
      <w:pPr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3362E4">
      <w:pPr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3362E4">
      <w:pPr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3362E4">
      <w:pPr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3362E4">
      <w:pPr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8A5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62E4" w:rsidRDefault="008A5158">
      <w:pPr>
        <w:pStyle w:val="P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lastRenderedPageBreak/>
        <w:t xml:space="preserve">Пояснительная записка </w:t>
      </w:r>
    </w:p>
    <w:p w:rsidR="003362E4" w:rsidRDefault="003362E4">
      <w:pPr>
        <w:pStyle w:val="Default"/>
        <w:rPr>
          <w:rFonts w:ascii="Times New Roman" w:hAnsi="Times New Roman" w:cs="Times New Roman"/>
        </w:rPr>
      </w:pPr>
    </w:p>
    <w:p w:rsidR="003362E4" w:rsidRDefault="008A5158">
      <w:pPr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аспект</w:t>
      </w:r>
    </w:p>
    <w:p w:rsidR="003362E4" w:rsidRDefault="008A5158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Российской </w:t>
      </w:r>
      <w:r>
        <w:rPr>
          <w:rFonts w:ascii="Times New Roman" w:hAnsi="Times New Roman" w:cs="Times New Roman"/>
        </w:rPr>
        <w:t>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3362E4" w:rsidRDefault="008A5158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 Минобрнауки России от 9 ноября 2018 г. № 196 «Об </w:t>
      </w:r>
      <w:r>
        <w:rPr>
          <w:rFonts w:ascii="Times New Roman" w:hAnsi="Times New Roman" w:cs="Times New Roman"/>
        </w:rPr>
        <w:t>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362E4" w:rsidRDefault="008A5158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</w:t>
      </w:r>
      <w:r>
        <w:rPr>
          <w:rFonts w:ascii="Times New Roman" w:hAnsi="Times New Roman" w:cs="Times New Roman"/>
        </w:rPr>
        <w:t>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3362E4" w:rsidRDefault="008A5158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Главного государственного санитарного врача РФ от 04.07.2014 № 41 «Об утверждении СанПиН 2.4.4.3172-14 «Сани</w:t>
      </w:r>
      <w:r>
        <w:rPr>
          <w:rFonts w:ascii="Times New Roman" w:hAnsi="Times New Roman" w:cs="Times New Roman"/>
        </w:rPr>
        <w:t>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362E4" w:rsidRDefault="008A5158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образовательная программа МБОУ ОСОШ №3;</w:t>
      </w:r>
    </w:p>
    <w:p w:rsidR="003362E4" w:rsidRDefault="008A5158">
      <w:pPr>
        <w:pStyle w:val="Con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Методические рекомендации по созданию региональной</w:t>
      </w:r>
      <w:r>
        <w:rPr>
          <w:rFonts w:ascii="Times New Roman" w:hAnsi="Times New Roman" w:cs="Times New Roman"/>
        </w:rPr>
        <w:t xml:space="preserve">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 2020 года.</w:t>
      </w:r>
    </w:p>
    <w:p w:rsidR="003362E4" w:rsidRDefault="003362E4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3362E4" w:rsidRDefault="008A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дополнительного образования «Сайтчок» подготовлена исходя из интер</w:t>
      </w:r>
      <w:r>
        <w:rPr>
          <w:rFonts w:ascii="Times New Roman" w:hAnsi="Times New Roman" w:cs="Times New Roman"/>
          <w:sz w:val="24"/>
          <w:szCs w:val="24"/>
        </w:rPr>
        <w:t>есов творческого объединения учащихся к технологиям создания веб-страниц. В соответствии с учебным планом и календарным графиком школы программа предусматривает 1 учебный час в неделю, 1 группа 33 часа в год, 2 группа – 35 часа, 3 группы по 34 часов в год.</w:t>
      </w:r>
      <w:r>
        <w:rPr>
          <w:rFonts w:ascii="Times New Roman" w:hAnsi="Times New Roman" w:cs="Times New Roman"/>
          <w:sz w:val="24"/>
          <w:szCs w:val="24"/>
        </w:rPr>
        <w:t xml:space="preserve"> Для занятий установлены дни:</w:t>
      </w:r>
    </w:p>
    <w:p w:rsidR="003362E4" w:rsidRDefault="008A51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группа во вторник, время 15:45;</w:t>
      </w:r>
    </w:p>
    <w:p w:rsidR="003362E4" w:rsidRDefault="008A51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группа в четверг, время 15;45;</w:t>
      </w:r>
    </w:p>
    <w:p w:rsidR="003362E4" w:rsidRDefault="008A51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группа в пятницу, время 15:45;</w:t>
      </w:r>
    </w:p>
    <w:p w:rsidR="003362E4" w:rsidRDefault="008A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Итогом реализации программы считается </w:t>
      </w:r>
      <w:r>
        <w:rPr>
          <w:rFonts w:ascii="Times New Roman" w:hAnsi="Times New Roman" w:cs="Times New Roman"/>
          <w:b/>
          <w:sz w:val="24"/>
          <w:szCs w:val="24"/>
        </w:rPr>
        <w:t>конкурс видеороликов (итоговый проект)</w:t>
      </w:r>
      <w:r>
        <w:rPr>
          <w:rFonts w:ascii="Times New Roman" w:hAnsi="Times New Roman" w:cs="Times New Roman"/>
          <w:sz w:val="24"/>
          <w:szCs w:val="24"/>
        </w:rPr>
        <w:t xml:space="preserve">, который проводится в конце учебного года в </w:t>
      </w:r>
      <w:r>
        <w:rPr>
          <w:rFonts w:ascii="Times New Roman" w:hAnsi="Times New Roman" w:cs="Times New Roman"/>
          <w:b/>
          <w:sz w:val="24"/>
          <w:szCs w:val="24"/>
        </w:rPr>
        <w:t>мае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данного курса посвящена обучению школьников началам программирования на примере графического языка Scratch </w:t>
      </w:r>
      <w:r>
        <w:rPr>
          <w:rFonts w:ascii="Times New Roman" w:hAnsi="Times New Roman" w:cs="Times New Roman"/>
          <w:sz w:val="24"/>
          <w:szCs w:val="24"/>
        </w:rPr>
        <w:t>и реализуется с использованием материально-технического оснащения Центра образования цифрового и гуманитарного профилей «Точка роста».</w:t>
      </w:r>
      <w:r>
        <w:rPr>
          <w:rFonts w:ascii="Times New Roman" w:hAnsi="Times New Roman" w:cs="Times New Roman"/>
          <w:sz w:val="24"/>
          <w:szCs w:val="24"/>
        </w:rPr>
        <w:t xml:space="preserve"> Программа базируется на принципах развития гибких компетенций у обучающихся, принципах проектной деятельности, принципах формирования моделей и включает практические кейсы различной сложности. Большая часть прохождения материала идет в рамках работы над к</w:t>
      </w:r>
      <w:r>
        <w:rPr>
          <w:rFonts w:ascii="Times New Roman" w:hAnsi="Times New Roman" w:cs="Times New Roman"/>
          <w:sz w:val="24"/>
          <w:szCs w:val="24"/>
        </w:rPr>
        <w:t>ейсом, заключающаяся в решении практико—ориентированных задач.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Занятия курса направлены на развитие мышления, логики, творческого потенциала учеников. Программа ориентирована на использование получаемых знаний для разработки реальных проектов. Курс содержи</w:t>
      </w:r>
      <w:r>
        <w:rPr>
          <w:rFonts w:ascii="Times New Roman" w:hAnsi="Times New Roman" w:cs="Times New Roman"/>
          <w:color w:val="000000"/>
          <w:sz w:val="24"/>
          <w:szCs w:val="24"/>
        </w:rPr>
        <w:t>т большое количество творческих заданий (именуемых Кейсами). Рабочая программа рассчитана на 35 учебных недель, 1 час в неделю, общее количество часов — 35. Рабочая программа может реализовываться с использованием электронного обучения (ЭО) и дистанционных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технологий (ДОТ). </w:t>
      </w:r>
    </w:p>
    <w:p w:rsidR="003362E4" w:rsidRDefault="003362E4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362E4" w:rsidRDefault="008A5158">
      <w:pPr>
        <w:pStyle w:val="Pa1"/>
        <w:spacing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2. Цель и задачи обучения </w:t>
      </w:r>
    </w:p>
    <w:p w:rsidR="003362E4" w:rsidRDefault="008A5158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Целью изучения предмета «Информатика» является получение теоретических и практических знаний, умений и навыков в области современной информатики; формирование целостного мировоззрения, </w:t>
      </w:r>
      <w:r>
        <w:rPr>
          <w:rFonts w:ascii="Times New Roman" w:hAnsi="Times New Roman" w:cs="Times New Roman"/>
          <w:color w:val="000000"/>
        </w:rPr>
        <w:t xml:space="preserve"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3362E4" w:rsidRDefault="008A5158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достижения поставленной цели необходимо решение следующих задач: </w:t>
      </w:r>
    </w:p>
    <w:p w:rsidR="003362E4" w:rsidRDefault="008A5158">
      <w:pPr>
        <w:pStyle w:val="Defaul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</w:t>
      </w:r>
      <w:r>
        <w:rPr>
          <w:rFonts w:ascii="Times New Roman" w:hAnsi="Times New Roman" w:cs="Times New Roman"/>
        </w:rPr>
        <w:t xml:space="preserve"> развития интеллектуальных и творческих способностей учащихся, необходимых для успешной социализации и самореализации личности; </w:t>
      </w:r>
    </w:p>
    <w:p w:rsidR="003362E4" w:rsidRDefault="008A5158">
      <w:pPr>
        <w:pStyle w:val="Defaul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информационной и алгоритмической культуры; </w:t>
      </w:r>
    </w:p>
    <w:p w:rsidR="003362E4" w:rsidRDefault="008A5158">
      <w:pPr>
        <w:pStyle w:val="Defaul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развитие алгоритмического мышления, необходимого для профессиональной </w:t>
      </w:r>
      <w:r>
        <w:rPr>
          <w:rFonts w:ascii="Times New Roman" w:hAnsi="Times New Roman" w:cs="Times New Roman"/>
        </w:rPr>
        <w:t xml:space="preserve">деятельности в современном обществе; развитие умений составить и записать алгоритм; </w:t>
      </w:r>
    </w:p>
    <w:p w:rsidR="003362E4" w:rsidRDefault="008A515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задачей; </w:t>
      </w:r>
    </w:p>
    <w:p w:rsidR="003362E4" w:rsidRDefault="008A5158">
      <w:pPr>
        <w:pStyle w:val="Defaul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важнейшими об</w:t>
      </w:r>
      <w:r>
        <w:rPr>
          <w:rFonts w:ascii="Times New Roman" w:hAnsi="Times New Roman" w:cs="Times New Roman"/>
        </w:rPr>
        <w:t xml:space="preserve">щеучебными умениями и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др.). </w:t>
      </w:r>
    </w:p>
    <w:p w:rsidR="003362E4" w:rsidRDefault="003362E4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4"/>
        </w:rPr>
        <w:t xml:space="preserve">3. 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Содержание курса </w:t>
      </w: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Программирование в Scratch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(35 часов)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средой программирования Scratch. Создание и сохранение документа. Понятия спрайта, сцены, скрипта. Библиотека персонажей. Исполнитель Scratch. Основные ин</w:t>
      </w:r>
      <w:r>
        <w:rPr>
          <w:rFonts w:ascii="Times New Roman" w:hAnsi="Times New Roman" w:cs="Times New Roman"/>
          <w:sz w:val="24"/>
          <w:szCs w:val="24"/>
        </w:rPr>
        <w:t>струменты встроенного графического редактора программной среды SCRATCH. Линейный алгоритм. Создание блок-схемы. Рисование линий исполнителем Scratch. Конечный и бесконечный циклы. Цикл в цикле. Анимация исполнителя Scratch на основе готовых костюмов. Дубли</w:t>
      </w:r>
      <w:r>
        <w:rPr>
          <w:rFonts w:ascii="Times New Roman" w:hAnsi="Times New Roman" w:cs="Times New Roman"/>
          <w:sz w:val="24"/>
          <w:szCs w:val="24"/>
        </w:rPr>
        <w:t xml:space="preserve">рование исполнителей. Алгоритмы с ветвлением. Цикл с условием. Перемещение исполнителей между слоями. Программирование клавиш. Управление событиями. Координатная плоскость. Создание списков. Использование подпрограмм. Отладка программ с ошибками.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Обучающийся научится: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сценарии проектов среды Scratch;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алгоритмы, определять последовательность выполнения команд;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и редактировать рисунки в графическом редакторе;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обширную библиотеку готовых сцен и исполнит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елей;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изменять размер, костюм, прозрачность исполнителя;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линейные алгоритмы для исполнителя;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циклические алгоритмы;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ветвящиеся алгоритмы;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управлять одновременной работой нескольких исполнителей;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передавать сообщения межд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исполнителями;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внедрять звуковые эффекты в алгоритмы исполнителей; </w:t>
      </w:r>
    </w:p>
    <w:p w:rsidR="003362E4" w:rsidRDefault="008A515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алгоритмы, которые будут выполняться одновременно (параллельно) несколькими исполнителями; </w:t>
      </w:r>
    </w:p>
    <w:p w:rsidR="003362E4" w:rsidRDefault="008A5158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тестировать и оптимизировать алгоритмы исполнителей. </w:t>
      </w: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по предмету «Инфор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матика» предназначена для изучения курса информатики учащимися основной школы.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 включает в себя блок «Программирование в Scratch» </w:t>
      </w: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курса учащиеся изучают базовые основы программирования на примере графического языка Scratch.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используемые в образовательном процессе: </w:t>
      </w:r>
    </w:p>
    <w:p w:rsidR="003362E4" w:rsidRDefault="008A5158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информирование, просвещение обучающихся и организация их репродуктивных действий с целью выработки у школьников дополнительных умений и навыков пользования информационными технологиями. </w:t>
      </w:r>
    </w:p>
    <w:p w:rsidR="003362E4" w:rsidRDefault="008A5158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компьютерных практикумов. </w:t>
      </w:r>
    </w:p>
    <w:p w:rsidR="003362E4" w:rsidRDefault="008A5158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Игровые технологии. </w:t>
      </w:r>
    </w:p>
    <w:p w:rsidR="003362E4" w:rsidRDefault="008A5158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</w:t>
      </w:r>
      <w:r>
        <w:rPr>
          <w:rFonts w:ascii="Times New Roman" w:hAnsi="Times New Roman" w:cs="Times New Roman"/>
        </w:rPr>
        <w:t xml:space="preserve">и реализации межпредметных связей в образовательном процессе.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Технология проблемного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творческое, интеллектуально-познавате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льное усвоение учениками заданного предметного материала.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их индивидуальных способностей.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Информационно-коммуникационные технологии.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Технология коллективных методов обучения (работа в парах постоянного и сменного состава)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образовательного процесса: </w:t>
      </w:r>
      <w:r>
        <w:rPr>
          <w:rFonts w:ascii="Times New Roman" w:hAnsi="Times New Roman" w:cs="Times New Roman"/>
          <w:color w:val="000000"/>
          <w:sz w:val="24"/>
          <w:szCs w:val="24"/>
        </w:rPr>
        <w:t>фронтальные, групповые, 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дивидуальные, индивидуально-групповые, практикумы; урок-консультация, урок-практическая работа, уроки с групповыми формами работы, уроки-конкурсы. </w:t>
      </w: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3362E4">
      <w:pPr>
        <w:pStyle w:val="Default"/>
        <w:rPr>
          <w:rFonts w:ascii="Times New Roman" w:hAnsi="Times New Roman" w:cs="Times New Roman"/>
        </w:rPr>
      </w:pPr>
    </w:p>
    <w:p w:rsidR="003362E4" w:rsidRDefault="008A5158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</w:rPr>
        <w:t xml:space="preserve">4. </w:t>
      </w:r>
      <w:r w:rsidRPr="008A5158">
        <w:rPr>
          <w:rFonts w:hAnsi="Times New Roman" w:cs="Times New Roman"/>
          <w:b/>
          <w:caps/>
          <w:color w:val="000000"/>
          <w:sz w:val="28"/>
        </w:rPr>
        <w:t>Планируемые</w:t>
      </w:r>
      <w:r w:rsidRPr="008A5158">
        <w:rPr>
          <w:rFonts w:hAnsi="Times New Roman" w:cs="Times New Roman"/>
          <w:b/>
          <w:cap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z w:val="28"/>
        </w:rPr>
        <w:t xml:space="preserve">Личностные, метапредметные и предметные результаты освоения </w:t>
      </w:r>
      <w:r w:rsidRPr="008A5158">
        <w:rPr>
          <w:rFonts w:hAnsi="Times New Roman" w:cs="Times New Roman"/>
          <w:b/>
          <w:caps/>
          <w:color w:val="000000"/>
          <w:sz w:val="28"/>
        </w:rPr>
        <w:t>курс</w:t>
      </w:r>
      <w:r>
        <w:rPr>
          <w:rFonts w:ascii="Times New Roman" w:hAnsi="Times New Roman" w:cs="Times New Roman"/>
          <w:b/>
          <w:caps/>
          <w:color w:val="000000"/>
          <w:sz w:val="28"/>
        </w:rPr>
        <w:t xml:space="preserve">а. </w:t>
      </w:r>
    </w:p>
    <w:p w:rsidR="003362E4" w:rsidRDefault="003362E4">
      <w:pPr>
        <w:pStyle w:val="Default"/>
        <w:rPr>
          <w:rFonts w:ascii="Times New Roman" w:hAnsi="Times New Roman" w:cs="Times New Roman"/>
        </w:rPr>
      </w:pP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ми, формируемыми при изучении </w:t>
      </w:r>
      <w:r w:rsidRPr="008A5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являются: </w:t>
      </w:r>
    </w:p>
    <w:p w:rsidR="003362E4" w:rsidRDefault="008A5158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3362E4" w:rsidRDefault="008A5158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практики, учитывающего социальное, культурное, языковое, духовное многообразие современного мира; </w:t>
      </w:r>
    </w:p>
    <w:p w:rsidR="003362E4" w:rsidRDefault="008A5158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ельной, общественно полезной, учебно-исследовательской, творческой и других видов деятельности. </w:t>
      </w: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изучения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лей, в том числе альтернативные, осознанно выбирать наиболее эффективные способы решения учебных и познавательных задач; </w:t>
      </w:r>
    </w:p>
    <w:p w:rsidR="003362E4" w:rsidRDefault="008A5158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</w:rPr>
        <w:t xml:space="preserve">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осно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знаки и символы, модели и схемы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решения учебных и познавательных задач;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чёта интересов; формулировать, аргументировать и отстаивать своё мнение;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362E4" w:rsidRDefault="008A5158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вных изучаемых понятиях курса; </w:t>
      </w:r>
    </w:p>
    <w:p w:rsidR="003362E4" w:rsidRDefault="008A5158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решения конкретной задачи;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ирать способ представления данных в соответствии с поставленной задачей, с использованием соответствующих программных средств обработки данных;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том, что значит “программировать” на примере языка Scratch, формирование умения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ставлять сценарии проектов среды Scratch;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основными алгоритмическими структурами — линейной, условной и циклической;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тестировать и оптимизировать алгоритмы исполнителей;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создавать и редактировать доку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менты в текстовом процессоре;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размещать документы в облачном хранилище. организовывать коллективную работу с документами, настраивать права доступа к документам;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формализации и структурирования информации,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ование готовых прикладных компьютерных программ по выбранной специализации;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материалов, компьютера; </w:t>
      </w:r>
    </w:p>
    <w:p w:rsidR="003362E4" w:rsidRDefault="008A5158">
      <w:pPr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62E4" w:rsidRDefault="003362E4">
      <w:pPr>
        <w:numPr>
          <w:ilvl w:val="0"/>
          <w:numId w:val="9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8A515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362E4" w:rsidRDefault="003362E4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3362E4" w:rsidRDefault="003362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  <w:t xml:space="preserve">5. Учебно-методическое и  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  <w:t>материально-техническое обеспечение образовательного процесса  Перечень средств ИКТ, необходимых для реализации программы</w:t>
      </w:r>
    </w:p>
    <w:p w:rsidR="003362E4" w:rsidRDefault="003362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Список используемой литературы </w:t>
      </w:r>
    </w:p>
    <w:p w:rsidR="003362E4" w:rsidRDefault="003362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Сорокина Т.Е. МОДУЛЬ «ПРОПЕДЕВТИКА ПРОГРАММИРОВАНИЯ СО SCRATCH»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Видео-, аудиоматериалы: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Видеоуроки по Scratch http://www.youtube.com/ watch?v=vd20J2r5wUQ </w:t>
      </w:r>
    </w:p>
    <w:p w:rsidR="003362E4" w:rsidRDefault="008A5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Цифровые ресурсы: </w:t>
      </w:r>
    </w:p>
    <w:p w:rsidR="003362E4" w:rsidRDefault="008A5158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Scratch» http://window.edu.ru/ resource/056/78056/files/scratch_lessons.pdf </w:t>
      </w:r>
    </w:p>
    <w:p w:rsidR="003362E4" w:rsidRDefault="008A5158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https://scratch.mit.edu/ </w:t>
      </w:r>
    </w:p>
    <w:p w:rsidR="003362E4" w:rsidRDefault="008A5158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руководство по Google Docs: все, о чем вы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знали, но боялись спросить https://texterra.ru/blog/polnoe-rukovodstvo-po-google-docs.html </w:t>
      </w:r>
    </w:p>
    <w:p w:rsidR="003362E4" w:rsidRDefault="003362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362E4" w:rsidRDefault="003362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Аппаратные средства</w:t>
      </w:r>
    </w:p>
    <w:p w:rsidR="003362E4" w:rsidRDefault="008A51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362E4" w:rsidRDefault="008A5158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Компьютеры в кабинете информатики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универсальные устройства обработки информации; основная конфигурация современного компьютера обеспечивает учащемуся мультимедиа-возможности: видеоизображение. </w:t>
      </w:r>
    </w:p>
    <w:p w:rsidR="003362E4" w:rsidRDefault="008A5158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Интерактивная панель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Promethean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подсоединяемая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компьютеру, 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2E4" w:rsidRDefault="008A5158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Принтер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</w:t>
      </w:r>
    </w:p>
    <w:p w:rsidR="003362E4" w:rsidRDefault="008A5158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кабинета 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362E4" w:rsidRDefault="008A5158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ноутбуков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мобильного класса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360 11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3362E4" w:rsidRDefault="008A5158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Ноутбук педагога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GL</w:t>
      </w:r>
      <w:r>
        <w:rPr>
          <w:rFonts w:ascii="Times New Roman" w:hAnsi="Times New Roman" w:cs="Times New Roman"/>
          <w:color w:val="000000"/>
          <w:sz w:val="24"/>
          <w:szCs w:val="24"/>
        </w:rPr>
        <w:t>65 9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017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XRU</w:t>
      </w:r>
    </w:p>
    <w:p w:rsidR="003362E4" w:rsidRDefault="008A5158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Интерактивная панель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Touch</w:t>
      </w:r>
    </w:p>
    <w:p w:rsidR="003362E4" w:rsidRDefault="003362E4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3362E4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2E4" w:rsidRDefault="008A51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Программные средства </w:t>
      </w:r>
    </w:p>
    <w:p w:rsidR="003362E4" w:rsidRDefault="003362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8A515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Операционная система. </w:t>
      </w:r>
    </w:p>
    <w:p w:rsidR="003362E4" w:rsidRDefault="008A515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Файловый менеджер (в составе операционной системы или др.). </w:t>
      </w:r>
    </w:p>
    <w:p w:rsidR="003362E4" w:rsidRDefault="008A515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Антивирусная программа. </w:t>
      </w:r>
    </w:p>
    <w:p w:rsidR="003362E4" w:rsidRDefault="008A515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 программирования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62E4" w:rsidRDefault="008A515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3362E4" w:rsidRDefault="008A5158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Мультимедиа проигрыватель (входит в состав операционных систем или др.). </w:t>
      </w: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336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8A515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362E4" w:rsidRDefault="008A5158">
      <w:pPr>
        <w:pStyle w:val="a6"/>
        <w:numPr>
          <w:ilvl w:val="0"/>
          <w:numId w:val="9"/>
        </w:numPr>
        <w:spacing w:after="0"/>
        <w:ind w:left="0"/>
        <w:jc w:val="center"/>
        <w:rPr>
          <w:rFonts w:ascii="Times New Roman" w:hAnsi="Times New Roman" w:cs="Times New Roman"/>
          <w:b/>
          <w:cap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caps/>
          <w:color w:val="000000"/>
          <w:sz w:val="28"/>
          <w:szCs w:val="24"/>
        </w:rPr>
        <w:t>Тематическое планирование</w:t>
      </w:r>
    </w:p>
    <w:p w:rsidR="003362E4" w:rsidRDefault="008A5158">
      <w:pPr>
        <w:pStyle w:val="a6"/>
        <w:numPr>
          <w:ilvl w:val="0"/>
          <w:numId w:val="9"/>
        </w:numPr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Курс «Программирование в среде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362E4" w:rsidRDefault="008A5158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группа (день проведения - вторник)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362E4">
        <w:trPr>
          <w:trHeight w:val="2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E4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Scratch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Scratch,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</w:tr>
      <w:tr w:rsidR="003362E4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инструменты встроенного графического редактора программной среды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3362E4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Алгоритм. Линейный алгоритм. Создание блок-схемы.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3362E4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исполнителем Scratch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</w:tr>
      <w:tr w:rsidR="003362E4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Исполнитель Scratch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 и прямоугольники линейно.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</w:tr>
      <w:tr w:rsidR="003362E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цикл. Scratch рисует квадраты, линии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</w:tr>
      <w:tr w:rsidR="003362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Конечный цикл. Scratch рисует несколько линий и фигур.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</w:tr>
      <w:tr w:rsidR="003362E4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</w:tr>
      <w:tr w:rsidR="003362E4">
        <w:trPr>
          <w:trHeight w:val="3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(8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Цикл в цикле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цикле. Повторение пунктирной линии с поворотом. 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Scratch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</w:tr>
      <w:tr w:rsidR="003362E4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</w:tr>
      <w:tr w:rsidR="003362E4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Одинаковые программы для нескольких исполнителей.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</w:tr>
      <w:tr w:rsidR="003362E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</w:tr>
      <w:tr w:rsidR="003362E4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3362E4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исполнителя со своими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программами. Мини-проект «Часы с кукушкой».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3362E4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(11часов)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с условием. Мини-проект «Шарики в лабиринте»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</w:tr>
      <w:tr w:rsidR="003362E4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</w:tr>
      <w:tr w:rsidR="003362E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Последовательное выполнение команд исполнителями.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клавиш. Мини-проект «Лабиринт»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событиями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событиями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</w:tr>
      <w:tr w:rsidR="003362E4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(7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</w:tr>
      <w:tr w:rsidR="003362E4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</w:tr>
      <w:tr w:rsidR="003362E4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подпрограмм. Сообщество Scratch.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</w:tr>
      <w:tr w:rsidR="003362E4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подпрограмм. Сообщество Scratch.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Отладка программ с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проект.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</w:tr>
    </w:tbl>
    <w:p w:rsidR="003362E4" w:rsidRDefault="003362E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2E4" w:rsidRDefault="008A51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группа (день проведения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четверг)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362E4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E4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Scratch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Scratch,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3362E4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инструменты встроенного графического редактора программной среды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</w:tr>
      <w:tr w:rsidR="003362E4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Алгоритм. Линейный алгоритм. Создание блок-схемы.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</w:tr>
      <w:tr w:rsidR="003362E4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исполнителем Scratch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</w:tr>
      <w:tr w:rsidR="003362E4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алгоритм. Исполнитель Scratch рисует квадраты и прямоугольники линейно.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</w:tr>
      <w:tr w:rsidR="003362E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цикл. Scratch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квадраты, линии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</w:tr>
      <w:tr w:rsidR="003362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цикл. Scratch рисует несколько линий и фигур. 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</w:tr>
      <w:tr w:rsidR="003362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 Цикл в цикле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3362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(7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в цикле. Повторение пунктирной линии с поворотом.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Scratch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3362E4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</w:tr>
      <w:tr w:rsidR="003362E4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Одинаковые программы для нескольких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</w:tr>
      <w:tr w:rsidR="003362E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3362E4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исполнителя со своими программами. Мини-проект «Часы с кукушкой».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</w:tr>
      <w:tr w:rsidR="003362E4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с условием. Мини-проект «Шарики в лабиринте»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</w:tr>
      <w:tr w:rsidR="003362E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</w:tr>
      <w:tr w:rsidR="003362E4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Последовательное выполнение команд исполнителями.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</w:tr>
      <w:tr w:rsidR="003362E4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клавиш. Мини-проект «Лабиринт»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</w:tr>
      <w:tr w:rsidR="003362E4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событиями.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3362E4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</w:tr>
      <w:tr w:rsidR="003362E4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(8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плоскость. Геометрические фигуры.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Переменные.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подпрограмм.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Отладка программ с ошибками.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проект.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</w:tbl>
    <w:p w:rsidR="003362E4" w:rsidRDefault="003362E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2E4" w:rsidRDefault="008A51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 группа (день проведения - пятница)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419"/>
        <w:gridCol w:w="1417"/>
      </w:tblGrid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362E4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(9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62E4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средой программирования Scratch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Scratch, цвет и размер пера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</w:tr>
      <w:tr w:rsidR="003362E4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инструменты встроенного графического редактора программной среды SCRATCH.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</w:tr>
      <w:tr w:rsidR="003362E4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Алгоритм. Линейный алгоритм. Создание блок-схемы.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</w:tr>
      <w:tr w:rsidR="003362E4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 Рисование линий исполнителем Scratch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</w:tr>
      <w:tr w:rsidR="003362E4">
        <w:trPr>
          <w:trHeight w:val="4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Линейный алгоритм. Исполнитель Scratch рисует квадраты и прямоугольники линейно.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</w:tr>
      <w:tr w:rsidR="003362E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цикл. Scratch рисует квадраты, линии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  <w:tr w:rsidR="003362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цикл. Scratch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рисует несколько линий и фигур. Копирование фрагментов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3362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 Цикл в цикле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</w:tr>
      <w:tr w:rsidR="003362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(7 часов)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цикле. Повторение пунктирной линии с поворотом. Блок-схема цикла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Бесконечный цикл. Анимация исполнителя Scratch на основе готовых костюмов.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</w:tr>
      <w:tr w:rsidR="003362E4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как исполнитель. Создаем модель таймера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</w:tr>
      <w:tr w:rsidR="003362E4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Одинаковые программы для нескольких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</w:tr>
      <w:tr w:rsidR="003362E4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Параллельное выполнение действий несколькими исполнителями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</w:tr>
      <w:tr w:rsidR="003362E4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Разбиение программы на части для параллельного выполнения исполнителями. Таймер.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3362E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исполнителя со своими программами. Мини-проект «Часы с кукушкой».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</w:tr>
      <w:tr w:rsidR="003362E4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(11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 ветвлением. Условие ЕСЛИ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</w:tr>
      <w:tr w:rsidR="003362E4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с условием. Мини-проект «Шарики в лабиринте»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3362E4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условием. Исполнитель определяет цвет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случайных чисел.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исполнителей между слоями.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исполнителей в разных слоях.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исполнителей.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</w:tr>
      <w:tr w:rsidR="003362E4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Последовательное выполнение команд исполнителями.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</w:tr>
      <w:tr w:rsidR="003362E4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клавиш. Мини-проект «Лабиринт»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событиями.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событиями.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 (8 часов)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3362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2E4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Координатная плоскость. Геометрические фигуры.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плоскость. Переменные.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плоскость. Переменные.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подпрограмм.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Сообщество Scratch.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Отладка программ с ошибками.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</w:tr>
      <w:tr w:rsidR="003362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проект.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E4" w:rsidRDefault="008A51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</w:tr>
    </w:tbl>
    <w:p w:rsidR="003362E4" w:rsidRDefault="003362E4">
      <w:pPr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8A51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УЧАЩИХСЯ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1  группы                 </w:t>
      </w:r>
      <w:r>
        <w:rPr>
          <w:rFonts w:ascii="Times New Roman" w:hAnsi="Times New Roman" w:cs="Times New Roman"/>
          <w:b/>
          <w:sz w:val="24"/>
          <w:szCs w:val="24"/>
        </w:rPr>
        <w:t>СПИСОК УЧАЩИХСЯ  2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группы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89"/>
        <w:gridCol w:w="4774"/>
      </w:tblGrid>
      <w:tr w:rsidR="003362E4">
        <w:trPr>
          <w:trHeight w:val="4316"/>
        </w:trPr>
        <w:tc>
          <w:tcPr>
            <w:tcW w:w="4789" w:type="dxa"/>
          </w:tcPr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1. Абдуллаев Саид Рашидови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2. Белоусов Кирилл</w:t>
            </w:r>
            <w:r>
              <w:rPr>
                <w:color w:val="000000"/>
              </w:rPr>
              <w:t xml:space="preserve"> Алексеевич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3. Богословенко Инна Александровна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4. Величко Иван Анатольевич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5. Вострова Алина Васильевна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6. Губина Ева Евгеньевна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7. Дольницкая Виктория Евгеньевна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8. Евсевьева Анастасия Юрьевна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9. Железняк Владислав Евгеньевич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10. Коноваленко Анастасия </w:t>
            </w:r>
            <w:r>
              <w:rPr>
                <w:color w:val="000000"/>
              </w:rPr>
              <w:t>Павловна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11. Кравченко Иван Иванович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12. Криворотов Никита Владимирович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13. Лаптева Полина Юрьевна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14. Лысых Анна Алексеевна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15. Лысых Сергей Алексеевич</w:t>
            </w:r>
          </w:p>
          <w:p w:rsidR="003362E4" w:rsidRDefault="003362E4">
            <w:pPr>
              <w:pStyle w:val="a6"/>
              <w:ind w:left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1. Аветисян Овсеп Геворгович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2. Бульенко Кристина Николаевна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3. Вовченко Виктор Владимирович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4. Воронц</w:t>
            </w:r>
            <w:r>
              <w:rPr>
                <w:color w:val="000000"/>
              </w:rPr>
              <w:t>ова Надежда Сергеевна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5. Гурбанов Александр Евгеньевич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6. Додонова Ольга Станиславовна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7. Дуклиев Кирилл Русланович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8. Емцев Денис Витальевич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9. Зайцева Злата Константиновна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10. Зайченко Максим Евгеньевич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11. Калюжная Алина Сергеевна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12. Калюжный Даниил Се</w:t>
            </w:r>
            <w:r>
              <w:rPr>
                <w:color w:val="000000"/>
              </w:rPr>
              <w:t>ргеевич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13. Кишинская Маргарита Ивановна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14. Корнев Никита Александрович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15. Корнева Дарья Сергеевна</w:t>
            </w:r>
          </w:p>
          <w:p w:rsidR="003362E4" w:rsidRDefault="003362E4">
            <w:pPr>
              <w:pStyle w:val="a6"/>
              <w:ind w:left="-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E4">
        <w:trPr>
          <w:gridAfter w:val="1"/>
          <w:wAfter w:w="4774" w:type="dxa"/>
        </w:trPr>
        <w:tc>
          <w:tcPr>
            <w:tcW w:w="4789" w:type="dxa"/>
          </w:tcPr>
          <w:p w:rsidR="003362E4" w:rsidRDefault="008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  3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группы                 </w:t>
            </w:r>
          </w:p>
        </w:tc>
      </w:tr>
      <w:tr w:rsidR="003362E4">
        <w:trPr>
          <w:gridAfter w:val="1"/>
          <w:wAfter w:w="4774" w:type="dxa"/>
        </w:trPr>
        <w:tc>
          <w:tcPr>
            <w:tcW w:w="4789" w:type="dxa"/>
          </w:tcPr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1. Корнеева Злата Андреевна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2. Кравченко Вадим Сергеевич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3. Кузичев Павел Витальевич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 Кушнир Полина </w:t>
            </w:r>
            <w:r>
              <w:rPr>
                <w:color w:val="000000"/>
              </w:rPr>
              <w:t>Игоревна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5. Меликян Сюзанна Давидовна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6. Мирошникова Лада Андреевна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7. Нагомерзаева Виктория Руслановна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8. Распопов Матвей Михайлович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9. Тумко София Юрьевна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10. Яковенко Кирилл Сергеевич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11. Козюберда Марк Сергеевич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12. Магомедов Руслан Магомедович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>
              <w:rPr>
                <w:color w:val="000000"/>
              </w:rPr>
              <w:t>Марченко Иван Сергеевич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14. Мирошников Максим Евгеньевич</w:t>
            </w:r>
          </w:p>
          <w:p w:rsidR="003362E4" w:rsidRDefault="008A5158">
            <w:pPr>
              <w:pStyle w:val="ab"/>
              <w:contextualSpacing/>
              <w:rPr>
                <w:color w:val="000000"/>
              </w:rPr>
            </w:pPr>
            <w:r>
              <w:rPr>
                <w:color w:val="000000"/>
              </w:rPr>
              <w:t>15. Муртазалиев Мурад Зауров</w:t>
            </w:r>
          </w:p>
          <w:p w:rsidR="003362E4" w:rsidRDefault="003362E4">
            <w:pPr>
              <w:pStyle w:val="ab"/>
              <w:contextualSpacing/>
              <w:rPr>
                <w:color w:val="000000"/>
              </w:rPr>
            </w:pPr>
          </w:p>
        </w:tc>
      </w:tr>
    </w:tbl>
    <w:p w:rsidR="003362E4" w:rsidRDefault="003362E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ЗАНЯТИЙ:       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группа 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Вторник – 15.45 – 16.25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2 группа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Четверг – 15.45 – 16.25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3 группа </w:t>
      </w:r>
    </w:p>
    <w:p w:rsidR="003362E4" w:rsidRDefault="008A5158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Пятница – 15.45 – 16.25</w:t>
      </w:r>
    </w:p>
    <w:p w:rsidR="003362E4" w:rsidRDefault="003362E4">
      <w:pPr>
        <w:numPr>
          <w:ilvl w:val="0"/>
          <w:numId w:val="9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2E4" w:rsidRDefault="003362E4">
      <w:pPr>
        <w:pStyle w:val="Defaul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</w:p>
    <w:p w:rsidR="003362E4" w:rsidRDefault="003362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62E4">
      <w:pgSz w:w="12405" w:h="16781"/>
      <w:pgMar w:top="142" w:right="1062" w:bottom="36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d Script">
    <w:altName w:val="Mistral"/>
    <w:charset w:val="CC"/>
    <w:family w:val="script"/>
    <w:pitch w:val="default"/>
    <w:sig w:usb0="00000001" w:usb1="00000000" w:usb2="00000000" w:usb3="00000000" w:csb0="00000005" w:csb1="00000000"/>
  </w:font>
  <w:font w:name="Circe">
    <w:altName w:val="Arial"/>
    <w:charset w:val="CC"/>
    <w:family w:val="swiss"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07DF344"/>
    <w:lvl w:ilvl="0" w:tplc="6E4CDD62">
      <w:start w:val="1"/>
      <w:numFmt w:val="decimal"/>
      <w:lvlText w:val=""/>
      <w:lvlJc w:val="left"/>
    </w:lvl>
    <w:lvl w:ilvl="1" w:tplc="AEAEB9E2">
      <w:start w:val="1"/>
      <w:numFmt w:val="decimal"/>
      <w:lvlText w:val=""/>
      <w:lvlJc w:val="left"/>
    </w:lvl>
    <w:lvl w:ilvl="2" w:tplc="83FCDDA2">
      <w:start w:val="1"/>
      <w:numFmt w:val="decimal"/>
      <w:lvlText w:val=""/>
      <w:lvlJc w:val="left"/>
    </w:lvl>
    <w:lvl w:ilvl="3" w:tplc="42041F06">
      <w:start w:val="1"/>
      <w:numFmt w:val="decimal"/>
      <w:lvlText w:val=""/>
      <w:lvlJc w:val="left"/>
    </w:lvl>
    <w:lvl w:ilvl="4" w:tplc="998C0C08">
      <w:start w:val="1"/>
      <w:numFmt w:val="decimal"/>
      <w:lvlText w:val=""/>
      <w:lvlJc w:val="left"/>
    </w:lvl>
    <w:lvl w:ilvl="5" w:tplc="D376059E">
      <w:start w:val="1"/>
      <w:numFmt w:val="decimal"/>
      <w:lvlText w:val=""/>
      <w:lvlJc w:val="left"/>
    </w:lvl>
    <w:lvl w:ilvl="6" w:tplc="C0C4BDEC">
      <w:start w:val="1"/>
      <w:numFmt w:val="decimal"/>
      <w:lvlText w:val=""/>
      <w:lvlJc w:val="left"/>
    </w:lvl>
    <w:lvl w:ilvl="7" w:tplc="B568FB20">
      <w:start w:val="1"/>
      <w:numFmt w:val="decimal"/>
      <w:lvlText w:val=""/>
      <w:lvlJc w:val="left"/>
    </w:lvl>
    <w:lvl w:ilvl="8" w:tplc="98126528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4827605E"/>
    <w:lvl w:ilvl="0" w:tplc="885E0C46">
      <w:start w:val="1"/>
      <w:numFmt w:val="decimal"/>
      <w:lvlText w:val="%1."/>
      <w:lvlJc w:val="left"/>
    </w:lvl>
    <w:lvl w:ilvl="1" w:tplc="3B48C2D4">
      <w:start w:val="1"/>
      <w:numFmt w:val="decimal"/>
      <w:lvlText w:val=""/>
      <w:lvlJc w:val="left"/>
    </w:lvl>
    <w:lvl w:ilvl="2" w:tplc="C472C136">
      <w:start w:val="1"/>
      <w:numFmt w:val="decimal"/>
      <w:lvlText w:val=""/>
      <w:lvlJc w:val="left"/>
    </w:lvl>
    <w:lvl w:ilvl="3" w:tplc="B7B4E2FA">
      <w:start w:val="1"/>
      <w:numFmt w:val="decimal"/>
      <w:lvlText w:val=""/>
      <w:lvlJc w:val="left"/>
    </w:lvl>
    <w:lvl w:ilvl="4" w:tplc="4DE263F0">
      <w:start w:val="1"/>
      <w:numFmt w:val="decimal"/>
      <w:lvlText w:val=""/>
      <w:lvlJc w:val="left"/>
    </w:lvl>
    <w:lvl w:ilvl="5" w:tplc="81BEB34A">
      <w:start w:val="1"/>
      <w:numFmt w:val="decimal"/>
      <w:lvlText w:val=""/>
      <w:lvlJc w:val="left"/>
    </w:lvl>
    <w:lvl w:ilvl="6" w:tplc="A0C2C642">
      <w:start w:val="1"/>
      <w:numFmt w:val="decimal"/>
      <w:lvlText w:val=""/>
      <w:lvlJc w:val="left"/>
    </w:lvl>
    <w:lvl w:ilvl="7" w:tplc="7D06D788">
      <w:start w:val="1"/>
      <w:numFmt w:val="decimal"/>
      <w:lvlText w:val=""/>
      <w:lvlJc w:val="left"/>
    </w:lvl>
    <w:lvl w:ilvl="8" w:tplc="22CA26AC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376603E9"/>
    <w:lvl w:ilvl="0" w:tplc="9AE246E2">
      <w:start w:val="1"/>
      <w:numFmt w:val="decimal"/>
      <w:lvlText w:val=""/>
      <w:lvlJc w:val="left"/>
    </w:lvl>
    <w:lvl w:ilvl="1" w:tplc="D6AAC024">
      <w:start w:val="1"/>
      <w:numFmt w:val="decimal"/>
      <w:lvlText w:val=""/>
      <w:lvlJc w:val="left"/>
    </w:lvl>
    <w:lvl w:ilvl="2" w:tplc="A9EC5B5E">
      <w:start w:val="1"/>
      <w:numFmt w:val="decimal"/>
      <w:lvlText w:val=""/>
      <w:lvlJc w:val="left"/>
    </w:lvl>
    <w:lvl w:ilvl="3" w:tplc="88780A4A">
      <w:start w:val="1"/>
      <w:numFmt w:val="decimal"/>
      <w:lvlText w:val=""/>
      <w:lvlJc w:val="left"/>
    </w:lvl>
    <w:lvl w:ilvl="4" w:tplc="03A09254">
      <w:start w:val="1"/>
      <w:numFmt w:val="decimal"/>
      <w:lvlText w:val=""/>
      <w:lvlJc w:val="left"/>
    </w:lvl>
    <w:lvl w:ilvl="5" w:tplc="1758FD94">
      <w:start w:val="1"/>
      <w:numFmt w:val="decimal"/>
      <w:lvlText w:val=""/>
      <w:lvlJc w:val="left"/>
    </w:lvl>
    <w:lvl w:ilvl="6" w:tplc="AA7CC0C8">
      <w:start w:val="1"/>
      <w:numFmt w:val="decimal"/>
      <w:lvlText w:val=""/>
      <w:lvlJc w:val="left"/>
    </w:lvl>
    <w:lvl w:ilvl="7" w:tplc="5FEAEDB8">
      <w:start w:val="1"/>
      <w:numFmt w:val="decimal"/>
      <w:lvlText w:val=""/>
      <w:lvlJc w:val="left"/>
    </w:lvl>
    <w:lvl w:ilvl="8" w:tplc="5E44D7F2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0259ABA0"/>
    <w:lvl w:ilvl="0" w:tplc="89E69DA8">
      <w:start w:val="1"/>
      <w:numFmt w:val="decimal"/>
      <w:lvlText w:val=""/>
      <w:lvlJc w:val="left"/>
    </w:lvl>
    <w:lvl w:ilvl="1" w:tplc="A1C80430">
      <w:start w:val="1"/>
      <w:numFmt w:val="decimal"/>
      <w:lvlText w:val=""/>
      <w:lvlJc w:val="left"/>
    </w:lvl>
    <w:lvl w:ilvl="2" w:tplc="2578DED0">
      <w:start w:val="1"/>
      <w:numFmt w:val="decimal"/>
      <w:lvlText w:val=""/>
      <w:lvlJc w:val="left"/>
    </w:lvl>
    <w:lvl w:ilvl="3" w:tplc="8786C284">
      <w:start w:val="1"/>
      <w:numFmt w:val="decimal"/>
      <w:lvlText w:val=""/>
      <w:lvlJc w:val="left"/>
    </w:lvl>
    <w:lvl w:ilvl="4" w:tplc="E3A27D44">
      <w:start w:val="1"/>
      <w:numFmt w:val="decimal"/>
      <w:lvlText w:val=""/>
      <w:lvlJc w:val="left"/>
    </w:lvl>
    <w:lvl w:ilvl="5" w:tplc="2B5CAE9E">
      <w:start w:val="1"/>
      <w:numFmt w:val="decimal"/>
      <w:lvlText w:val=""/>
      <w:lvlJc w:val="left"/>
    </w:lvl>
    <w:lvl w:ilvl="6" w:tplc="914CA608">
      <w:start w:val="1"/>
      <w:numFmt w:val="decimal"/>
      <w:lvlText w:val=""/>
      <w:lvlJc w:val="left"/>
    </w:lvl>
    <w:lvl w:ilvl="7" w:tplc="080C1458">
      <w:start w:val="1"/>
      <w:numFmt w:val="decimal"/>
      <w:lvlText w:val=""/>
      <w:lvlJc w:val="left"/>
    </w:lvl>
    <w:lvl w:ilvl="8" w:tplc="DD8E4E60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0BBCD9C8"/>
    <w:lvl w:ilvl="0" w:tplc="8BA813A6">
      <w:start w:val="1"/>
      <w:numFmt w:val="decimal"/>
      <w:lvlText w:val=""/>
      <w:lvlJc w:val="left"/>
    </w:lvl>
    <w:lvl w:ilvl="1" w:tplc="0E5ADBD8">
      <w:start w:val="1"/>
      <w:numFmt w:val="decimal"/>
      <w:lvlText w:val=""/>
      <w:lvlJc w:val="left"/>
    </w:lvl>
    <w:lvl w:ilvl="2" w:tplc="70527F44">
      <w:start w:val="1"/>
      <w:numFmt w:val="decimal"/>
      <w:lvlText w:val=""/>
      <w:lvlJc w:val="left"/>
    </w:lvl>
    <w:lvl w:ilvl="3" w:tplc="CECE6D36">
      <w:start w:val="1"/>
      <w:numFmt w:val="decimal"/>
      <w:lvlText w:val=""/>
      <w:lvlJc w:val="left"/>
    </w:lvl>
    <w:lvl w:ilvl="4" w:tplc="388C9FFC">
      <w:start w:val="1"/>
      <w:numFmt w:val="decimal"/>
      <w:lvlText w:val=""/>
      <w:lvlJc w:val="left"/>
    </w:lvl>
    <w:lvl w:ilvl="5" w:tplc="147C2C34">
      <w:start w:val="1"/>
      <w:numFmt w:val="decimal"/>
      <w:lvlText w:val=""/>
      <w:lvlJc w:val="left"/>
    </w:lvl>
    <w:lvl w:ilvl="6" w:tplc="20F6F2EA">
      <w:start w:val="1"/>
      <w:numFmt w:val="decimal"/>
      <w:lvlText w:val=""/>
      <w:lvlJc w:val="left"/>
    </w:lvl>
    <w:lvl w:ilvl="7" w:tplc="96FE2542">
      <w:start w:val="1"/>
      <w:numFmt w:val="decimal"/>
      <w:lvlText w:val=""/>
      <w:lvlJc w:val="left"/>
    </w:lvl>
    <w:lvl w:ilvl="8" w:tplc="DFBA702E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08FBFDEE"/>
    <w:lvl w:ilvl="0" w:tplc="40044ACC">
      <w:start w:val="1"/>
      <w:numFmt w:val="decimal"/>
      <w:lvlText w:val=""/>
      <w:lvlJc w:val="left"/>
    </w:lvl>
    <w:lvl w:ilvl="1" w:tplc="C10C6C4C">
      <w:start w:val="1"/>
      <w:numFmt w:val="decimal"/>
      <w:lvlText w:val=""/>
      <w:lvlJc w:val="left"/>
    </w:lvl>
    <w:lvl w:ilvl="2" w:tplc="26445C10">
      <w:start w:val="1"/>
      <w:numFmt w:val="decimal"/>
      <w:lvlText w:val=""/>
      <w:lvlJc w:val="left"/>
    </w:lvl>
    <w:lvl w:ilvl="3" w:tplc="54047232">
      <w:start w:val="1"/>
      <w:numFmt w:val="decimal"/>
      <w:lvlText w:val=""/>
      <w:lvlJc w:val="left"/>
    </w:lvl>
    <w:lvl w:ilvl="4" w:tplc="580A141C">
      <w:start w:val="1"/>
      <w:numFmt w:val="decimal"/>
      <w:lvlText w:val=""/>
      <w:lvlJc w:val="left"/>
    </w:lvl>
    <w:lvl w:ilvl="5" w:tplc="FEB29750">
      <w:start w:val="1"/>
      <w:numFmt w:val="decimal"/>
      <w:lvlText w:val=""/>
      <w:lvlJc w:val="left"/>
    </w:lvl>
    <w:lvl w:ilvl="6" w:tplc="6480EF36">
      <w:start w:val="1"/>
      <w:numFmt w:val="decimal"/>
      <w:lvlText w:val=""/>
      <w:lvlJc w:val="left"/>
    </w:lvl>
    <w:lvl w:ilvl="7" w:tplc="8CE49118">
      <w:start w:val="1"/>
      <w:numFmt w:val="decimal"/>
      <w:lvlText w:val=""/>
      <w:lvlJc w:val="left"/>
    </w:lvl>
    <w:lvl w:ilvl="8" w:tplc="E2823722">
      <w:start w:val="1"/>
      <w:numFmt w:val="decimal"/>
      <w:lvlText w:val=""/>
      <w:lvlJc w:val="left"/>
    </w:lvl>
  </w:abstractNum>
  <w:abstractNum w:abstractNumId="6">
    <w:nsid w:val="00000006"/>
    <w:multiLevelType w:val="hybridMultilevel"/>
    <w:tmpl w:val="E9538578"/>
    <w:lvl w:ilvl="0" w:tplc="59E2ABCC">
      <w:start w:val="1"/>
      <w:numFmt w:val="decimal"/>
      <w:lvlText w:val=""/>
      <w:lvlJc w:val="left"/>
    </w:lvl>
    <w:lvl w:ilvl="1" w:tplc="4CDABBFE">
      <w:start w:val="1"/>
      <w:numFmt w:val="decimal"/>
      <w:lvlText w:val=""/>
      <w:lvlJc w:val="left"/>
    </w:lvl>
    <w:lvl w:ilvl="2" w:tplc="82580B02">
      <w:start w:val="1"/>
      <w:numFmt w:val="decimal"/>
      <w:lvlText w:val=""/>
      <w:lvlJc w:val="left"/>
    </w:lvl>
    <w:lvl w:ilvl="3" w:tplc="A4746876">
      <w:start w:val="1"/>
      <w:numFmt w:val="decimal"/>
      <w:lvlText w:val=""/>
      <w:lvlJc w:val="left"/>
    </w:lvl>
    <w:lvl w:ilvl="4" w:tplc="04F47716">
      <w:start w:val="1"/>
      <w:numFmt w:val="decimal"/>
      <w:lvlText w:val=""/>
      <w:lvlJc w:val="left"/>
    </w:lvl>
    <w:lvl w:ilvl="5" w:tplc="245C3FCA">
      <w:start w:val="1"/>
      <w:numFmt w:val="decimal"/>
      <w:lvlText w:val=""/>
      <w:lvlJc w:val="left"/>
    </w:lvl>
    <w:lvl w:ilvl="6" w:tplc="84E61570">
      <w:start w:val="1"/>
      <w:numFmt w:val="decimal"/>
      <w:lvlText w:val=""/>
      <w:lvlJc w:val="left"/>
    </w:lvl>
    <w:lvl w:ilvl="7" w:tplc="AC640130">
      <w:start w:val="1"/>
      <w:numFmt w:val="decimal"/>
      <w:lvlText w:val=""/>
      <w:lvlJc w:val="left"/>
    </w:lvl>
    <w:lvl w:ilvl="8" w:tplc="DF0EB5C2">
      <w:start w:val="1"/>
      <w:numFmt w:val="decimal"/>
      <w:lvlText w:val=""/>
      <w:lvlJc w:val="left"/>
    </w:lvl>
  </w:abstractNum>
  <w:abstractNum w:abstractNumId="7">
    <w:nsid w:val="00000007"/>
    <w:multiLevelType w:val="hybridMultilevel"/>
    <w:tmpl w:val="1BB2D69E"/>
    <w:lvl w:ilvl="0" w:tplc="87EA9900">
      <w:start w:val="1"/>
      <w:numFmt w:val="decimal"/>
      <w:lvlText w:val=""/>
      <w:lvlJc w:val="left"/>
    </w:lvl>
    <w:lvl w:ilvl="1" w:tplc="3C26DB46">
      <w:start w:val="1"/>
      <w:numFmt w:val="decimal"/>
      <w:lvlText w:val=""/>
      <w:lvlJc w:val="left"/>
    </w:lvl>
    <w:lvl w:ilvl="2" w:tplc="CE88BDE8">
      <w:start w:val="1"/>
      <w:numFmt w:val="decimal"/>
      <w:lvlText w:val=""/>
      <w:lvlJc w:val="left"/>
    </w:lvl>
    <w:lvl w:ilvl="3" w:tplc="EDAC7378">
      <w:start w:val="1"/>
      <w:numFmt w:val="decimal"/>
      <w:lvlText w:val=""/>
      <w:lvlJc w:val="left"/>
    </w:lvl>
    <w:lvl w:ilvl="4" w:tplc="4FE0A9C0">
      <w:start w:val="1"/>
      <w:numFmt w:val="decimal"/>
      <w:lvlText w:val=""/>
      <w:lvlJc w:val="left"/>
    </w:lvl>
    <w:lvl w:ilvl="5" w:tplc="A73E9788">
      <w:start w:val="1"/>
      <w:numFmt w:val="decimal"/>
      <w:lvlText w:val=""/>
      <w:lvlJc w:val="left"/>
    </w:lvl>
    <w:lvl w:ilvl="6" w:tplc="E3167FF4">
      <w:start w:val="1"/>
      <w:numFmt w:val="decimal"/>
      <w:lvlText w:val=""/>
      <w:lvlJc w:val="left"/>
    </w:lvl>
    <w:lvl w:ilvl="7" w:tplc="489ACFD8">
      <w:start w:val="1"/>
      <w:numFmt w:val="decimal"/>
      <w:lvlText w:val=""/>
      <w:lvlJc w:val="left"/>
    </w:lvl>
    <w:lvl w:ilvl="8" w:tplc="382AF870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6D8606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000009"/>
    <w:multiLevelType w:val="hybridMultilevel"/>
    <w:tmpl w:val="4CFE0CCC"/>
    <w:lvl w:ilvl="0" w:tplc="1AEA0A14">
      <w:start w:val="1"/>
      <w:numFmt w:val="decimal"/>
      <w:lvlText w:val="%1."/>
      <w:lvlJc w:val="left"/>
      <w:pPr>
        <w:ind w:left="3056" w:hanging="360"/>
      </w:pPr>
      <w:rPr>
        <w:rFonts w:hint="default"/>
        <w:b w:val="0"/>
        <w:i w:val="0"/>
        <w:caps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0">
    <w:nsid w:val="0000000A"/>
    <w:multiLevelType w:val="hybridMultilevel"/>
    <w:tmpl w:val="017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FDAED70"/>
    <w:lvl w:ilvl="0" w:tplc="1AEA0A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CAE4D94E"/>
    <w:lvl w:ilvl="0" w:tplc="AEE05494">
      <w:start w:val="1"/>
      <w:numFmt w:val="decimal"/>
      <w:lvlText w:val=""/>
      <w:lvlJc w:val="left"/>
    </w:lvl>
    <w:lvl w:ilvl="1" w:tplc="3FD65222">
      <w:start w:val="1"/>
      <w:numFmt w:val="decimal"/>
      <w:lvlText w:val=""/>
      <w:lvlJc w:val="left"/>
    </w:lvl>
    <w:lvl w:ilvl="2" w:tplc="4A10DB38">
      <w:start w:val="1"/>
      <w:numFmt w:val="decimal"/>
      <w:lvlText w:val=""/>
      <w:lvlJc w:val="left"/>
    </w:lvl>
    <w:lvl w:ilvl="3" w:tplc="B4F49718">
      <w:start w:val="1"/>
      <w:numFmt w:val="decimal"/>
      <w:lvlText w:val=""/>
      <w:lvlJc w:val="left"/>
    </w:lvl>
    <w:lvl w:ilvl="4" w:tplc="061499B6">
      <w:start w:val="1"/>
      <w:numFmt w:val="decimal"/>
      <w:lvlText w:val=""/>
      <w:lvlJc w:val="left"/>
    </w:lvl>
    <w:lvl w:ilvl="5" w:tplc="49BAEC9E">
      <w:start w:val="1"/>
      <w:numFmt w:val="decimal"/>
      <w:lvlText w:val=""/>
      <w:lvlJc w:val="left"/>
    </w:lvl>
    <w:lvl w:ilvl="6" w:tplc="F4A8959C">
      <w:start w:val="1"/>
      <w:numFmt w:val="decimal"/>
      <w:lvlText w:val=""/>
      <w:lvlJc w:val="left"/>
    </w:lvl>
    <w:lvl w:ilvl="7" w:tplc="1C3436C2">
      <w:start w:val="1"/>
      <w:numFmt w:val="decimal"/>
      <w:lvlText w:val=""/>
      <w:lvlJc w:val="left"/>
    </w:lvl>
    <w:lvl w:ilvl="8" w:tplc="3140B26E">
      <w:start w:val="1"/>
      <w:numFmt w:val="decimal"/>
      <w:lvlText w:val=""/>
      <w:lvlJc w:val="left"/>
    </w:lvl>
  </w:abstractNum>
  <w:abstractNum w:abstractNumId="13">
    <w:nsid w:val="0000000D"/>
    <w:multiLevelType w:val="hybridMultilevel"/>
    <w:tmpl w:val="4444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0AE600A"/>
    <w:lvl w:ilvl="0" w:tplc="A3963DC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55BA1DDC"/>
    <w:lvl w:ilvl="0" w:tplc="93D02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0000010"/>
    <w:multiLevelType w:val="hybridMultilevel"/>
    <w:tmpl w:val="700A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118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0E04ED30"/>
    <w:lvl w:ilvl="0" w:tplc="1AEA0A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aps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E4"/>
    <w:rsid w:val="003362E4"/>
    <w:rsid w:val="008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/>
    </w:pPr>
    <w:rPr>
      <w:rFonts w:ascii="Bad Script" w:hAnsi="Bad Script" w:cs="Bad Scrip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pPr>
      <w:spacing w:line="401" w:lineRule="atLeast"/>
    </w:pPr>
    <w:rPr>
      <w:rFonts w:cs="SimSun"/>
      <w:color w:val="auto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="SimSun"/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SimSun"/>
      <w:color w:val="auto"/>
    </w:rPr>
  </w:style>
  <w:style w:type="character" w:customStyle="1" w:styleId="A8">
    <w:name w:val="A8"/>
    <w:uiPriority w:val="99"/>
    <w:rPr>
      <w:rFonts w:cs="Circe"/>
      <w:color w:val="000000"/>
    </w:rPr>
  </w:style>
  <w:style w:type="paragraph" w:styleId="a3">
    <w:name w:val="Balloon Text"/>
    <w:basedOn w:val="a"/>
    <w:link w:val="a4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No Spacing"/>
    <w:link w:val="a9"/>
    <w:uiPriority w:val="1"/>
    <w:qFormat/>
    <w:pPr>
      <w:widowControl w:val="0"/>
      <w:spacing w:after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7"/>
    <w:uiPriority w:val="1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/>
    </w:pPr>
    <w:rPr>
      <w:rFonts w:ascii="Bad Script" w:hAnsi="Bad Script" w:cs="Bad Scrip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pPr>
      <w:spacing w:line="401" w:lineRule="atLeast"/>
    </w:pPr>
    <w:rPr>
      <w:rFonts w:cs="SimSun"/>
      <w:color w:val="auto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="SimSun"/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SimSun"/>
      <w:color w:val="auto"/>
    </w:rPr>
  </w:style>
  <w:style w:type="character" w:customStyle="1" w:styleId="A8">
    <w:name w:val="A8"/>
    <w:uiPriority w:val="99"/>
    <w:rPr>
      <w:rFonts w:cs="Circe"/>
      <w:color w:val="000000"/>
    </w:rPr>
  </w:style>
  <w:style w:type="paragraph" w:styleId="a3">
    <w:name w:val="Balloon Text"/>
    <w:basedOn w:val="a"/>
    <w:link w:val="a4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No Spacing"/>
    <w:link w:val="a9"/>
    <w:uiPriority w:val="1"/>
    <w:qFormat/>
    <w:pPr>
      <w:widowControl w:val="0"/>
      <w:spacing w:after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7"/>
    <w:uiPriority w:val="1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3450</Words>
  <Characters>19670</Characters>
  <Application>Microsoft Office Word</Application>
  <DocSecurity>0</DocSecurity>
  <Lines>163</Lines>
  <Paragraphs>46</Paragraphs>
  <ScaleCrop>false</ScaleCrop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ОСОШ№3</dc:creator>
  <cp:lastModifiedBy>Book</cp:lastModifiedBy>
  <cp:revision>33</cp:revision>
  <cp:lastPrinted>2021-01-21T10:16:00Z</cp:lastPrinted>
  <dcterms:created xsi:type="dcterms:W3CDTF">2020-09-09T11:16:00Z</dcterms:created>
  <dcterms:modified xsi:type="dcterms:W3CDTF">2021-09-12T07:14:00Z</dcterms:modified>
</cp:coreProperties>
</file>