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512"/>
      </w:tblGrid>
      <w:tr w:rsidR="005F506B" w:rsidRPr="00853B71" w:rsidTr="00453978">
        <w:trPr>
          <w:trHeight w:val="1691"/>
        </w:trPr>
        <w:tc>
          <w:tcPr>
            <w:tcW w:w="3227" w:type="dxa"/>
          </w:tcPr>
          <w:p w:rsidR="00001273" w:rsidRPr="00853B71" w:rsidRDefault="00001273" w:rsidP="00001273">
            <w:r w:rsidRPr="00853B71">
              <w:t>Рассмотрено</w:t>
            </w:r>
          </w:p>
          <w:p w:rsidR="00001273" w:rsidRPr="00853B71" w:rsidRDefault="00001273" w:rsidP="00001273">
            <w:r w:rsidRPr="00853B71">
              <w:t>на заседании ШМО</w:t>
            </w:r>
          </w:p>
          <w:p w:rsidR="00001273" w:rsidRPr="00853B71" w:rsidRDefault="00001273" w:rsidP="00001273">
            <w:r w:rsidRPr="00853B71">
              <w:t>учителей технолого-эстетического цикла Протокол заседания</w:t>
            </w:r>
          </w:p>
          <w:p w:rsidR="00001273" w:rsidRPr="00853B71" w:rsidRDefault="00B4796D" w:rsidP="00001273">
            <w:r>
              <w:t>от «</w:t>
            </w:r>
            <w:r w:rsidRPr="00453978">
              <w:t>27</w:t>
            </w:r>
            <w:r>
              <w:t>» августа 2021</w:t>
            </w:r>
            <w:r w:rsidR="00001273" w:rsidRPr="00853B71">
              <w:t xml:space="preserve"> г.</w:t>
            </w:r>
            <w:r w:rsidR="00A70609">
              <w:t xml:space="preserve"> </w:t>
            </w:r>
            <w:r w:rsidR="00001273" w:rsidRPr="00853B71">
              <w:t xml:space="preserve">№ 1 </w:t>
            </w:r>
          </w:p>
          <w:p w:rsidR="00001273" w:rsidRPr="00853B71" w:rsidRDefault="00001273" w:rsidP="00001273">
            <w:r w:rsidRPr="00853B71">
              <w:t>Руководитель МО</w:t>
            </w:r>
          </w:p>
          <w:p w:rsidR="005F506B" w:rsidRPr="00853B71" w:rsidRDefault="00001273" w:rsidP="00001273">
            <w:pPr>
              <w:jc w:val="both"/>
            </w:pPr>
            <w:r w:rsidRPr="00853B71">
              <w:t>М.Г. Швыдк</w:t>
            </w:r>
            <w:r w:rsidR="00453978">
              <w:t>их</w:t>
            </w:r>
          </w:p>
        </w:tc>
        <w:tc>
          <w:tcPr>
            <w:tcW w:w="2835" w:type="dxa"/>
          </w:tcPr>
          <w:p w:rsidR="00001273" w:rsidRPr="00853B71" w:rsidRDefault="00001273" w:rsidP="00001273">
            <w:r w:rsidRPr="00853B71">
              <w:t>Принято</w:t>
            </w:r>
          </w:p>
          <w:p w:rsidR="00001273" w:rsidRPr="00853B71" w:rsidRDefault="00001273" w:rsidP="00001273">
            <w:r w:rsidRPr="00853B71">
              <w:t>Протокол заседания педагогического совета МБОУ ОСОШ  № 3</w:t>
            </w:r>
          </w:p>
          <w:p w:rsidR="00001273" w:rsidRPr="00853B71" w:rsidRDefault="00290D3E" w:rsidP="00001273">
            <w:r w:rsidRPr="00853B71">
              <w:t>от «</w:t>
            </w:r>
            <w:r w:rsidR="00453978" w:rsidRPr="00453978">
              <w:t>30</w:t>
            </w:r>
            <w:r w:rsidR="00B4796D">
              <w:t>» августа 2021</w:t>
            </w:r>
            <w:r w:rsidR="00001273" w:rsidRPr="00853B71">
              <w:t xml:space="preserve"> г.</w:t>
            </w:r>
          </w:p>
          <w:p w:rsidR="005F506B" w:rsidRPr="00853B71" w:rsidRDefault="00001273" w:rsidP="00001273">
            <w:pPr>
              <w:rPr>
                <w:b/>
                <w:bCs/>
              </w:rPr>
            </w:pPr>
            <w:r w:rsidRPr="00853B71">
              <w:t xml:space="preserve">№ </w:t>
            </w:r>
            <w:r w:rsidR="00453978" w:rsidRPr="00453978">
              <w:t>14</w:t>
            </w:r>
          </w:p>
        </w:tc>
        <w:tc>
          <w:tcPr>
            <w:tcW w:w="3512" w:type="dxa"/>
          </w:tcPr>
          <w:p w:rsidR="00001273" w:rsidRPr="00853B71" w:rsidRDefault="00001273" w:rsidP="00001273">
            <w:r w:rsidRPr="00853B71">
              <w:t>Утверждаю</w:t>
            </w:r>
          </w:p>
          <w:p w:rsidR="00001273" w:rsidRPr="00853B71" w:rsidRDefault="00001273" w:rsidP="00001273">
            <w:r w:rsidRPr="00853B71">
              <w:t>Директор МБОУ ОСОШ № 3</w:t>
            </w:r>
          </w:p>
          <w:p w:rsidR="00001273" w:rsidRPr="00853B71" w:rsidRDefault="00001273" w:rsidP="00001273">
            <w:r w:rsidRPr="00853B71">
              <w:t>________________</w:t>
            </w:r>
          </w:p>
          <w:p w:rsidR="00001273" w:rsidRPr="00853B71" w:rsidRDefault="00853B71" w:rsidP="00001273">
            <w:r w:rsidRPr="00853B71">
              <w:t>М.М. Мыгаль</w:t>
            </w:r>
          </w:p>
          <w:p w:rsidR="00001273" w:rsidRPr="00853B71" w:rsidRDefault="00001273" w:rsidP="00001273">
            <w:r w:rsidRPr="00853B71">
              <w:t>Приказ от «</w:t>
            </w:r>
            <w:r w:rsidR="00453978" w:rsidRPr="00453978">
              <w:t>01</w:t>
            </w:r>
            <w:r w:rsidR="00453978">
              <w:t>» сентября</w:t>
            </w:r>
            <w:r w:rsidR="00B4796D">
              <w:t xml:space="preserve"> 2021</w:t>
            </w:r>
            <w:r w:rsidRPr="00853B71">
              <w:t xml:space="preserve"> г.</w:t>
            </w:r>
          </w:p>
          <w:p w:rsidR="005F506B" w:rsidRPr="00853B71" w:rsidRDefault="00001273" w:rsidP="00001273">
            <w:r w:rsidRPr="00853B71">
              <w:t xml:space="preserve">№ </w:t>
            </w:r>
            <w:r w:rsidR="00453978">
              <w:t>315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53978">
        <w:rPr>
          <w:b/>
          <w:sz w:val="28"/>
          <w:szCs w:val="28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453978" w:rsidRDefault="00001273" w:rsidP="00001273">
      <w:pPr>
        <w:shd w:val="clear" w:color="auto" w:fill="FFFFFF"/>
        <w:spacing w:before="173"/>
        <w:ind w:left="5"/>
        <w:rPr>
          <w:b/>
          <w:spacing w:val="1"/>
          <w:sz w:val="28"/>
          <w:szCs w:val="28"/>
        </w:rPr>
      </w:pPr>
      <w:r w:rsidRPr="00453978">
        <w:rPr>
          <w:b/>
          <w:spacing w:val="1"/>
          <w:sz w:val="28"/>
          <w:szCs w:val="28"/>
        </w:rPr>
        <w:t>о</w:t>
      </w:r>
      <w:r w:rsidR="00EE37B0" w:rsidRPr="00453978">
        <w:rPr>
          <w:b/>
          <w:spacing w:val="1"/>
          <w:sz w:val="28"/>
          <w:szCs w:val="28"/>
        </w:rPr>
        <w:t>сновное общее образование, 6а,6</w:t>
      </w:r>
      <w:r w:rsidR="00BD0DD6" w:rsidRPr="00453978">
        <w:rPr>
          <w:b/>
          <w:spacing w:val="1"/>
          <w:sz w:val="28"/>
          <w:szCs w:val="28"/>
        </w:rPr>
        <w:t>б</w:t>
      </w:r>
      <w:r w:rsidR="005F506B" w:rsidRPr="00453978">
        <w:rPr>
          <w:b/>
          <w:spacing w:val="1"/>
          <w:sz w:val="28"/>
          <w:szCs w:val="28"/>
        </w:rPr>
        <w:t xml:space="preserve"> класс</w:t>
      </w:r>
      <w:r w:rsidR="003F366B" w:rsidRPr="00453978">
        <w:rPr>
          <w:b/>
          <w:spacing w:val="1"/>
          <w:sz w:val="28"/>
          <w:szCs w:val="28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45397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>по программе –</w:t>
      </w:r>
      <w:r w:rsidR="00453978">
        <w:rPr>
          <w:sz w:val="28"/>
          <w:szCs w:val="28"/>
        </w:rPr>
        <w:t xml:space="preserve"> </w:t>
      </w:r>
      <w:r w:rsidR="00C62458">
        <w:rPr>
          <w:b/>
          <w:sz w:val="28"/>
          <w:szCs w:val="28"/>
        </w:rPr>
        <w:t>69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B4796D" w:rsidRPr="00453978">
        <w:rPr>
          <w:b/>
          <w:sz w:val="28"/>
          <w:szCs w:val="28"/>
        </w:rPr>
        <w:t>2021</w:t>
      </w:r>
      <w:r w:rsidR="00290D3E" w:rsidRPr="00453978">
        <w:rPr>
          <w:b/>
          <w:sz w:val="28"/>
          <w:szCs w:val="28"/>
        </w:rPr>
        <w:t>-202</w:t>
      </w:r>
      <w:r w:rsidR="00B4796D" w:rsidRPr="00453978">
        <w:rPr>
          <w:b/>
          <w:sz w:val="28"/>
          <w:szCs w:val="28"/>
        </w:rPr>
        <w:t>2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453978">
        <w:rPr>
          <w:sz w:val="28"/>
          <w:szCs w:val="28"/>
        </w:rPr>
        <w:t xml:space="preserve"> - </w:t>
      </w:r>
      <w:r w:rsidR="00B90A85" w:rsidRPr="00453978">
        <w:rPr>
          <w:b/>
          <w:sz w:val="28"/>
          <w:szCs w:val="28"/>
        </w:rPr>
        <w:t>Швыдких Марина Геннадьевна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A70609" w:rsidRDefault="00A70609"/>
    <w:p w:rsidR="009F16CF" w:rsidRDefault="009F16CF"/>
    <w:p w:rsidR="009F16CF" w:rsidRPr="00AF6410" w:rsidRDefault="009F16CF" w:rsidP="00A03C4F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AF6410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B8300E" w:rsidRPr="003513EE" w:rsidRDefault="00B8300E" w:rsidP="00B8300E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3513EE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рабочая программа разработана </w:t>
      </w:r>
      <w:r w:rsidRPr="003513EE">
        <w:rPr>
          <w:rFonts w:ascii="Times New Roman" w:hAnsi="Times New Roman"/>
          <w:sz w:val="24"/>
          <w:szCs w:val="24"/>
        </w:rPr>
        <w:t>в соответствии со следующими нормативно-правовыми документами: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3513EE">
        <w:rPr>
          <w:rFonts w:ascii="Times New Roman" w:hAnsi="Times New Roman"/>
          <w:bCs/>
          <w:sz w:val="24"/>
          <w:szCs w:val="24"/>
        </w:rPr>
        <w:t xml:space="preserve">Минобрнауки России от 17.12.2010 </w:t>
      </w:r>
      <w:r w:rsidRPr="003513EE">
        <w:rPr>
          <w:rFonts w:ascii="Times New Roman" w:hAnsi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>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20.05.2020 № 254 «</w:t>
      </w:r>
      <w:r w:rsidRPr="003513EE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3513EE">
        <w:rPr>
          <w:rFonts w:ascii="Times New Roman" w:hAnsi="Times New Roman"/>
          <w:bCs/>
          <w:sz w:val="24"/>
          <w:szCs w:val="24"/>
        </w:rPr>
        <w:t>(с изменениями);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8"/>
        </w:numPr>
        <w:tabs>
          <w:tab w:val="left" w:pos="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письмом Минпросвещения России от 06.08.2021 № СК-228/03 и Рособрнадзора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нормативным локальным актом МБОУ ОСОШ № 3 </w:t>
      </w:r>
      <w:r w:rsidRPr="003513EE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3513EE">
        <w:rPr>
          <w:rFonts w:ascii="Times New Roman" w:hAnsi="Times New Roman"/>
          <w:sz w:val="24"/>
          <w:szCs w:val="24"/>
          <w:bdr w:val="none" w:sz="0" w:space="0" w:color="auto" w:frame="1"/>
        </w:rPr>
        <w:t>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B8300E" w:rsidRPr="003513EE" w:rsidRDefault="00B8300E" w:rsidP="00B8300E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B8300E" w:rsidRPr="006C1E68" w:rsidRDefault="00B8300E" w:rsidP="00B8300E">
      <w:pPr>
        <w:widowControl w:val="0"/>
        <w:adjustRightInd w:val="0"/>
        <w:ind w:firstLine="708"/>
        <w:jc w:val="both"/>
        <w:textAlignment w:val="baseline"/>
        <w:rPr>
          <w:rFonts w:eastAsia="Courier New"/>
          <w:color w:val="FF0000"/>
          <w:sz w:val="28"/>
          <w:szCs w:val="28"/>
          <w:lang w:bidi="ru-RU"/>
        </w:rPr>
      </w:pPr>
      <w:r w:rsidRPr="003513EE">
        <w:t xml:space="preserve">Рабочая программа по технологии составлена на основе Федерального государственного образовательного стандарта </w:t>
      </w:r>
      <w:r w:rsidRPr="003513EE">
        <w:rPr>
          <w:rFonts w:eastAsia="Courier New"/>
          <w:color w:val="000000"/>
          <w:lang w:bidi="ru-RU"/>
        </w:rPr>
        <w:t>основного общего образования,</w:t>
      </w:r>
      <w:r w:rsidRPr="0030260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B8300E" w:rsidRDefault="00B8300E" w:rsidP="00B83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 xml:space="preserve">Годовое количество часов на изучение курса по программе составляет </w:t>
      </w:r>
      <w:r w:rsidR="00383941">
        <w:rPr>
          <w:rFonts w:ascii="Times New Roman" w:hAnsi="Times New Roman"/>
          <w:b/>
          <w:bCs/>
          <w:sz w:val="24"/>
          <w:szCs w:val="24"/>
        </w:rPr>
        <w:t>68</w:t>
      </w:r>
      <w:r w:rsidRPr="003513EE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3EE">
        <w:rPr>
          <w:rFonts w:ascii="Times New Roman" w:hAnsi="Times New Roman"/>
          <w:sz w:val="24"/>
          <w:szCs w:val="24"/>
        </w:rPr>
        <w:t xml:space="preserve">2 часа в неделю. В соответствии с годовым календарным учебным графиком на 2021-2022 учебный год программа реализуется в объёме </w:t>
      </w:r>
      <w:r w:rsidR="00C62458">
        <w:rPr>
          <w:rFonts w:ascii="Times New Roman" w:hAnsi="Times New Roman"/>
          <w:b/>
          <w:sz w:val="24"/>
          <w:szCs w:val="24"/>
        </w:rPr>
        <w:t xml:space="preserve">69 </w:t>
      </w:r>
      <w:r w:rsidRPr="003513EE">
        <w:rPr>
          <w:rFonts w:ascii="Times New Roman" w:hAnsi="Times New Roman"/>
          <w:b/>
          <w:sz w:val="24"/>
          <w:szCs w:val="24"/>
        </w:rPr>
        <w:t>часов</w:t>
      </w:r>
      <w:r w:rsidRPr="003513EE">
        <w:rPr>
          <w:rFonts w:ascii="Times New Roman" w:hAnsi="Times New Roman"/>
          <w:sz w:val="24"/>
          <w:szCs w:val="24"/>
        </w:rPr>
        <w:t xml:space="preserve">. </w:t>
      </w:r>
      <w:r w:rsidR="00383941">
        <w:rPr>
          <w:rFonts w:ascii="Times New Roman" w:hAnsi="Times New Roman"/>
          <w:sz w:val="24"/>
          <w:szCs w:val="24"/>
        </w:rPr>
        <w:t>Добавлен 1 час на изучение раздела «Техника».</w:t>
      </w:r>
      <w:r w:rsidRPr="003513EE">
        <w:rPr>
          <w:rFonts w:ascii="Times New Roman" w:hAnsi="Times New Roman"/>
          <w:sz w:val="24"/>
          <w:szCs w:val="24"/>
        </w:rPr>
        <w:t xml:space="preserve"> </w:t>
      </w:r>
    </w:p>
    <w:p w:rsidR="00B8300E" w:rsidRPr="003513EE" w:rsidRDefault="00B8300E" w:rsidP="00B8300E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13EE">
        <w:rPr>
          <w:rFonts w:ascii="Times New Roman" w:hAnsi="Times New Roman"/>
          <w:b/>
          <w:sz w:val="24"/>
          <w:szCs w:val="24"/>
        </w:rPr>
        <w:t>Сведения об УМК</w:t>
      </w:r>
    </w:p>
    <w:p w:rsidR="00B8300E" w:rsidRPr="007B2A00" w:rsidRDefault="00B8300E" w:rsidP="00B8300E">
      <w:pPr>
        <w:pStyle w:val="a3"/>
        <w:ind w:firstLine="708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B8300E" w:rsidRPr="00E1550E" w:rsidTr="00C62458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00E" w:rsidRPr="00E1550E" w:rsidRDefault="00B8300E" w:rsidP="00C62458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00E" w:rsidRPr="000A6ADE" w:rsidRDefault="00B8300E" w:rsidP="00C62458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 xml:space="preserve">Соответствие </w:t>
            </w:r>
            <w:r>
              <w:rPr>
                <w:b/>
                <w:bCs/>
                <w:color w:val="000000"/>
              </w:rPr>
              <w:t>ФПУ от 28.12.</w:t>
            </w:r>
            <w:r w:rsidRPr="00E1550E">
              <w:rPr>
                <w:b/>
                <w:bCs/>
                <w:color w:val="000000"/>
              </w:rPr>
              <w:t>2018 г</w:t>
            </w:r>
            <w:r w:rsidRPr="00766D00">
              <w:rPr>
                <w:b/>
                <w:bCs/>
                <w:color w:val="000000"/>
              </w:rPr>
              <w:t>.</w:t>
            </w:r>
            <w:r w:rsidRPr="00766D00">
              <w:rPr>
                <w:rFonts w:eastAsia="Calibri"/>
                <w:b/>
                <w:color w:val="000000"/>
              </w:rPr>
              <w:t xml:space="preserve"> и</w:t>
            </w:r>
            <w:r w:rsidRPr="00766D00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от</w:t>
            </w:r>
            <w:r w:rsidRPr="00E1550E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20.05.2020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00E" w:rsidRPr="00E1550E" w:rsidRDefault="00B8300E" w:rsidP="00C62458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Авторы, название учебника</w:t>
            </w:r>
          </w:p>
          <w:p w:rsidR="00B8300E" w:rsidRPr="00E1550E" w:rsidRDefault="00B8300E" w:rsidP="00C624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00E" w:rsidRPr="00E1550E" w:rsidRDefault="00B8300E" w:rsidP="00C62458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00E" w:rsidRPr="00E1550E" w:rsidRDefault="00B8300E" w:rsidP="00C62458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Издательство, год издания</w:t>
            </w:r>
          </w:p>
        </w:tc>
      </w:tr>
      <w:tr w:rsidR="00B8300E" w:rsidRPr="00E1550E" w:rsidTr="00C62458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6C1E68" w:rsidRDefault="00B8300E" w:rsidP="00C62458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E1550E" w:rsidRDefault="00B8300E" w:rsidP="00B8300E">
            <w:r w:rsidRPr="00E1550E">
              <w:rPr>
                <w:rFonts w:eastAsia="Calibri"/>
              </w:rPr>
              <w:t>1.2.7.1.1.2</w:t>
            </w:r>
            <w:r w:rsidRPr="00E1550E">
              <w:t xml:space="preserve"> </w:t>
            </w:r>
          </w:p>
          <w:p w:rsidR="00B8300E" w:rsidRPr="00B8300E" w:rsidRDefault="00B8300E" w:rsidP="00C62458">
            <w:r w:rsidRPr="00E1550E">
              <w:t>(Приказ Минпросвещ</w:t>
            </w:r>
            <w:r>
              <w:t>ения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722729" w:rsidRDefault="00B8300E" w:rsidP="00B8300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550E">
              <w:rPr>
                <w:rFonts w:eastAsia="Calibri"/>
              </w:rPr>
              <w:t>Казакевич В.М.,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Пичугина Г.В.,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Семенова Г.Ю.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и др./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Под ред.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Казакевича В.М.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color w:val="000000"/>
              </w:rPr>
              <w:t>Технология.</w:t>
            </w:r>
          </w:p>
          <w:p w:rsidR="00B8300E" w:rsidRPr="00AB3927" w:rsidRDefault="00B8300E" w:rsidP="00C624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E1550E" w:rsidRDefault="00B8300E" w:rsidP="00C62458">
            <w:pPr>
              <w:jc w:val="center"/>
            </w:pPr>
            <w:r>
              <w:rPr>
                <w:color w:val="000000"/>
              </w:rPr>
              <w:t>6</w:t>
            </w:r>
          </w:p>
          <w:p w:rsidR="00B8300E" w:rsidRPr="00E1550E" w:rsidRDefault="00B8300E" w:rsidP="00C62458">
            <w:pPr>
              <w:jc w:val="center"/>
            </w:pPr>
          </w:p>
          <w:p w:rsidR="00B8300E" w:rsidRPr="00E1550E" w:rsidRDefault="00B8300E" w:rsidP="00C6245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5B0DF3" w:rsidRDefault="00B8300E" w:rsidP="00C62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B8300E" w:rsidRPr="005B0DF3" w:rsidRDefault="00B8300E" w:rsidP="00C62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"Просвещение" 2019, 2020</w:t>
            </w:r>
          </w:p>
          <w:p w:rsidR="00B8300E" w:rsidRDefault="00B8300E" w:rsidP="00C62458">
            <w:pPr>
              <w:pStyle w:val="a3"/>
            </w:pPr>
          </w:p>
          <w:p w:rsidR="00B8300E" w:rsidRPr="00AB3927" w:rsidRDefault="00B8300E" w:rsidP="00C62458">
            <w:pPr>
              <w:pStyle w:val="a3"/>
            </w:pPr>
          </w:p>
        </w:tc>
      </w:tr>
      <w:tr w:rsidR="00B8300E" w:rsidRPr="00E1550E" w:rsidTr="00C62458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6C1E68" w:rsidRDefault="00B8300E" w:rsidP="00C62458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E1550E" w:rsidRDefault="00B8300E" w:rsidP="00B8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50E">
              <w:rPr>
                <w:color w:val="000000"/>
              </w:rPr>
              <w:t>1.1.2.7.1.1.2</w:t>
            </w:r>
          </w:p>
          <w:p w:rsidR="00B8300E" w:rsidRPr="00AB3927" w:rsidRDefault="00B8300E" w:rsidP="00B8300E">
            <w:pPr>
              <w:pStyle w:val="a3"/>
            </w:pP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(Приказ Минпросвещения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России от 20.05.2020 N 254 </w:t>
            </w: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(ред. от 23.12.2020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E1550E" w:rsidRDefault="00B8300E" w:rsidP="00C624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550E">
              <w:rPr>
                <w:rFonts w:eastAsia="Calibri"/>
              </w:rPr>
              <w:t>Казакевич В.М.,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Пичугина Г.В.,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Семенова Г.Ю.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и др./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Под ред.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Казакевича В.М.</w:t>
            </w:r>
          </w:p>
          <w:p w:rsidR="00B8300E" w:rsidRPr="00E1550E" w:rsidRDefault="00B8300E" w:rsidP="00C62458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Технология</w:t>
            </w:r>
          </w:p>
          <w:p w:rsidR="00B8300E" w:rsidRPr="00AB3927" w:rsidRDefault="00B8300E" w:rsidP="00C6245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E1550E" w:rsidRDefault="00B8300E" w:rsidP="00C62458">
            <w:pPr>
              <w:jc w:val="center"/>
            </w:pPr>
            <w:r>
              <w:rPr>
                <w:color w:val="000000"/>
              </w:rPr>
              <w:t>6</w:t>
            </w:r>
          </w:p>
          <w:p w:rsidR="00B8300E" w:rsidRPr="00E1550E" w:rsidRDefault="00B8300E" w:rsidP="00C6245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E" w:rsidRPr="00AB3927" w:rsidRDefault="00B8300E" w:rsidP="00C62458">
            <w:pPr>
              <w:pStyle w:val="a3"/>
            </w:pPr>
            <w:r w:rsidRPr="005B0DF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"Издательство "Просвещение" 2021</w:t>
            </w:r>
          </w:p>
        </w:tc>
      </w:tr>
    </w:tbl>
    <w:p w:rsidR="00B8300E" w:rsidRPr="003513EE" w:rsidRDefault="00B8300E" w:rsidP="00B83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02C" w:rsidRPr="00E6225A" w:rsidRDefault="006A29E4" w:rsidP="00E6225A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0B7006">
        <w:rPr>
          <w:lang w:eastAsia="en-US"/>
        </w:rPr>
        <w:t xml:space="preserve">ся, в течение года </w:t>
      </w:r>
      <w:r w:rsidR="000B7006" w:rsidRPr="00B97F99">
        <w:rPr>
          <w:lang w:eastAsia="en-US"/>
        </w:rPr>
        <w:t xml:space="preserve">проводится </w:t>
      </w:r>
      <w:r w:rsidR="00B8300E" w:rsidRPr="00B8300E">
        <w:rPr>
          <w:lang w:eastAsia="en-US"/>
        </w:rPr>
        <w:t>19</w:t>
      </w:r>
      <w:r w:rsidR="00B8300E">
        <w:rPr>
          <w:color w:val="FF0000"/>
          <w:lang w:eastAsia="en-US"/>
        </w:rPr>
        <w:t xml:space="preserve"> </w:t>
      </w:r>
      <w:r w:rsidR="00B97F99" w:rsidRPr="00B97F99">
        <w:rPr>
          <w:lang w:eastAsia="en-US"/>
        </w:rPr>
        <w:t>практических работ</w:t>
      </w:r>
      <w:r w:rsidRPr="00B97F99">
        <w:rPr>
          <w:lang w:eastAsia="en-US"/>
        </w:rPr>
        <w:t>. 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E0487F">
        <w:rPr>
          <w:lang w:eastAsia="en-US"/>
        </w:rPr>
        <w:t xml:space="preserve"> </w:t>
      </w:r>
      <w:r w:rsidR="00A4402C" w:rsidRPr="00E6225A">
        <w:t xml:space="preserve">При проведении учебных занятий </w:t>
      </w:r>
      <w:r w:rsidR="00C546AE">
        <w:t>по технологии в 6</w:t>
      </w:r>
      <w:r w:rsidR="00E6225A" w:rsidRPr="00E6225A">
        <w:t xml:space="preserve">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</w:t>
      </w:r>
      <w:r w:rsidR="00853B71">
        <w:t>е ведется в кабинете технологии</w:t>
      </w:r>
      <w:r w:rsidR="00E0487F">
        <w:t xml:space="preserve"> </w:t>
      </w:r>
      <w:r w:rsidR="00853B71">
        <w:t>на базе Центра образования цифрового и гуманитарного профилей «Точка роста».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A72BF6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0" w:name="bookmark3"/>
      <w:r w:rsidRPr="00DA4A29">
        <w:rPr>
          <w:sz w:val="24"/>
          <w:szCs w:val="24"/>
        </w:rPr>
        <w:t>учебного предмета «Технология»</w:t>
      </w:r>
      <w:bookmarkEnd w:id="0"/>
    </w:p>
    <w:p w:rsidR="00853B71" w:rsidRDefault="00853B71" w:rsidP="00853B71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Pr="00DA4A29">
        <w:rPr>
          <w:sz w:val="24"/>
          <w:szCs w:val="24"/>
        </w:rPr>
        <w:t>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обеспечение понимания обучающимися роли техники и технологий для прогрессивного развития общества;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проектно-технологического мышления обучающихся;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53B71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AF6410" w:rsidRPr="000D31EA" w:rsidRDefault="00AF6410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A29E4" w:rsidRPr="00AF6410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 w:rsidRPr="00AF6410">
        <w:rPr>
          <w:b/>
          <w:spacing w:val="9"/>
        </w:rPr>
        <w:t xml:space="preserve">Планируемые предметные результаты </w:t>
      </w:r>
      <w:r w:rsidRPr="00AF6410">
        <w:rPr>
          <w:b/>
          <w:spacing w:val="10"/>
        </w:rPr>
        <w:t>освоения учебного предмета,</w:t>
      </w:r>
      <w:r w:rsidR="00C62458" w:rsidRPr="00AF6410">
        <w:rPr>
          <w:b/>
          <w:spacing w:val="10"/>
        </w:rPr>
        <w:t xml:space="preserve"> </w:t>
      </w:r>
      <w:r w:rsidRPr="00AF6410">
        <w:rPr>
          <w:b/>
          <w:spacing w:val="10"/>
        </w:rPr>
        <w:t>курса</w:t>
      </w:r>
    </w:p>
    <w:p w:rsidR="00A4402C" w:rsidRPr="00A4402C" w:rsidRDefault="00A4402C" w:rsidP="00853B71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853B71" w:rsidRPr="00B647B1" w:rsidRDefault="00853B71" w:rsidP="00853B7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853B71" w:rsidRDefault="00853B71" w:rsidP="00853B71">
      <w:pPr>
        <w:widowControl w:val="0"/>
        <w:ind w:left="-567" w:firstLine="851"/>
        <w:jc w:val="both"/>
      </w:pPr>
      <w:r>
        <w:t xml:space="preserve">— бережное отношение к природным и хозяйственным ресурсам; </w:t>
      </w:r>
    </w:p>
    <w:p w:rsidR="00853B71" w:rsidRDefault="00853B71" w:rsidP="00853B71">
      <w:pPr>
        <w:widowControl w:val="0"/>
        <w:ind w:left="-567" w:firstLine="851"/>
        <w:jc w:val="both"/>
      </w:pPr>
      <w:r>
        <w:t>— технико-технологическое и экономическоемышление и его использование при организации своей деятельности.</w:t>
      </w:r>
    </w:p>
    <w:p w:rsidR="00A4402C" w:rsidRPr="00A4402C" w:rsidRDefault="00A4402C" w:rsidP="00853B7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Метапредметные результаты</w:t>
      </w:r>
    </w:p>
    <w:p w:rsidR="00853B71" w:rsidRPr="00B647B1" w:rsidRDefault="00853B71" w:rsidP="00853B7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853B71" w:rsidRDefault="00853B71" w:rsidP="00853B71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853B71" w:rsidRDefault="00853B71" w:rsidP="00853B71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53B71" w:rsidRDefault="00853B71" w:rsidP="00853B71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4402C" w:rsidRPr="00A4402C" w:rsidRDefault="00A4402C" w:rsidP="00853B7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853B71" w:rsidRPr="00B647B1" w:rsidRDefault="00853B71" w:rsidP="00853B71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владение алгоритмами и методами решения технических и технологических задач;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—использование общенаучных знаний в процессе осуществления рациональной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учебной и дополнительной технической и технологической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информации для изучения технологий, проектирования и создания объектов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технической,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— навыки построения технологии и разработки технологической карты для исполнителя;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документировать результаты труда и проектной деятельности с учётом экономической оценки. </w:t>
      </w:r>
    </w:p>
    <w:p w:rsidR="00853B71" w:rsidRDefault="00853B71" w:rsidP="00853B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согласования своих возможностей и потребностей;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Pr="006E1280">
        <w:rPr>
          <w:b/>
        </w:rPr>
        <w:t>В эстетической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853B71" w:rsidRDefault="00853B71" w:rsidP="00853B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достижение необходимой точности движений и ритма при выполнении различных технологических операций;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глазомера;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осязания, вкуса, обоняния.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26C96" w:rsidRPr="005C130B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5C130B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</w:t>
      </w:r>
      <w:r>
        <w:rPr>
          <w:rFonts w:eastAsia="Calibri"/>
          <w:b/>
          <w:spacing w:val="8"/>
          <w:sz w:val="28"/>
          <w:szCs w:val="28"/>
          <w:lang w:eastAsia="en-US"/>
        </w:rPr>
        <w:t>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Двигатели машин, как основных видов техники. Виды двигателей.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Ознакомление с принципиальной конструкцией двигателей.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Ознакомление с конструкциями и работой различных передаточных механизмов и трансмиссий.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полнения. Техноло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ментами.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Настройка к работе ручных инструментов.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Токарный станок для вытачива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изделий из древесины: устройство, назначение, принцип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столярных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Определение видов лесоматериалов и пороков древесины.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Соединение деталей из древесины гвоздями, шурупами, склеиванием.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изделия из древесных материалов с применением различных способов  соединения деталей.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Подготовка к работе токарного стан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 для вытачивания изделий из древесины.</w:t>
      </w:r>
    </w:p>
    <w:p w:rsidR="006B2783" w:rsidRPr="006B2783" w:rsidRDefault="006B2783" w:rsidP="006B2783">
      <w:pPr>
        <w:widowControl w:val="0"/>
        <w:spacing w:after="449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Вытачивание деревянной детали по чертежу и технологиче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ской карте.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кие металлические листы, проволока и искусственные конструк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ционные материалы. Профильный металлический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кат. Металлы и их сплавы. Чёрные и цветные металлы. Области примене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металлов и сплавов. Механические и технологические свой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ства металлов и сплавов.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металлов и искусст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Проектирование изделий из металлического проката и пластмасс. Чер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ние, рубка, опиливание, зачистка.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Термическая обработка сталей. Правила безопасной работы при термообработке сталей.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Применение штангенциркуля для разработки чертежей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видами и свойствами металлического проката и конструкционных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Упражнения по управлению сверлильным станком. Озна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комление с машинными тисками и способами крепления загото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вок. Отработка приёмов сверления на сверлильном станке.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устройством и принципом работы токарно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-винторезного станка. Крепление заготовки и резца. Точение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ружной цилиндрической поверхности заготовки. Точение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Натуральные волокна животного происхождения. Способы их получения. Виды и свойства шер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Чертёж и выкройка швейного изделия. Инструменты и приспособления для изготов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положение конструктивных линий фигуры. Снятие мерок. 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Понятие о моделировании одеж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ды.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лучение и адаптация выкройки швейного изделия из пакета готовых выкро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ек, из журнала мод, с </w:t>
      </w:r>
      <w:r w:rsidRPr="006B2783">
        <w:rPr>
          <w:rFonts w:eastAsia="Sylfaen"/>
          <w:bCs/>
          <w:shd w:val="clear" w:color="auto" w:fill="FFFFFF"/>
          <w:lang w:val="en-US" w:eastAsia="en-US"/>
        </w:rPr>
        <w:t>CD</w:t>
      </w:r>
      <w:r w:rsidRPr="006B2783">
        <w:rPr>
          <w:rFonts w:eastAsia="Sylfaen"/>
          <w:bCs/>
          <w:shd w:val="clear" w:color="auto" w:fill="FFFFFF"/>
          <w:lang w:eastAsia="en-US"/>
        </w:rPr>
        <w:t xml:space="preserve"> или из Интернета.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Современная бытовая швейная машина с электрическим приводом. Основные узлы швейной ма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шины. Назначение и правила использования регулирующих механизмов: переклю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Организация рабочего места для выполнения машинных работ. Уход за швейной машиной. 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раскройных работ. Подготовка ткани к раскрою. Раскладка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кроек на ткани. Выкраивание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лей швейного изделия. Критерии качества кроя.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при раскрое ткани.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853B71" w:rsidRDefault="006B2783" w:rsidP="00853B71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Материалы для вязания крючком. Ус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ловные обозначения, применяемые при вязании крючком. Вяза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 полотна: начало вязания, вязание рядами, основные спосо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Моделирование выкройки проектного изделия.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боты по настройке и регулированию механизмов и систем  швейной машины.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Уход за швейной машиной: чистка и смазка, замена иглы. Устранение дефектов машинной строчки.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Вывязывание полотна.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Питание как физиологическая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круп, применяемых в пита</w:t>
      </w:r>
      <w:r w:rsidRPr="006B2783">
        <w:rPr>
          <w:lang w:eastAsia="en-US"/>
        </w:rPr>
        <w:softHyphen/>
        <w:t>нии человека. Технология приготовления крупяных каш. Требования к ка</w:t>
      </w:r>
      <w:r w:rsidRPr="006B2783">
        <w:rPr>
          <w:lang w:eastAsia="en-US"/>
        </w:rPr>
        <w:softHyphen/>
        <w:t>честву рассыпчатых, вязких и жидких каш. Технология приго</w:t>
      </w:r>
      <w:r w:rsidRPr="006B2783">
        <w:rPr>
          <w:lang w:eastAsia="en-US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Значение молока в питании чело</w:t>
      </w:r>
      <w:r w:rsidRPr="006B2783">
        <w:rPr>
          <w:lang w:eastAsia="en-US"/>
        </w:rPr>
        <w:softHyphen/>
        <w:t>века. Технология приготовления блюд из молока и кисломолочных продуктов. Требования к каче</w:t>
      </w:r>
      <w:r w:rsidRPr="006B2783">
        <w:rPr>
          <w:lang w:eastAsia="en-US"/>
        </w:rPr>
        <w:softHyphen/>
        <w:t>ству молочных готовых блюд.</w:t>
      </w:r>
    </w:p>
    <w:p w:rsidR="006B2783" w:rsidRPr="006B2783" w:rsidRDefault="006B2783" w:rsidP="006B2783">
      <w:pPr>
        <w:widowControl w:val="0"/>
        <w:ind w:left="-567" w:firstLine="851"/>
        <w:rPr>
          <w:rFonts w:eastAsia="Arial"/>
          <w:bCs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и оформление блюд из круп или макарон</w:t>
      </w:r>
      <w:r w:rsidRPr="006B2783">
        <w:rPr>
          <w:lang w:eastAsia="en-US"/>
        </w:rPr>
        <w:softHyphen/>
        <w:t>ных изделий.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Исследование каш и макаронных изделий быстрого приго</w:t>
      </w:r>
      <w:r w:rsidRPr="006B2783">
        <w:rPr>
          <w:lang w:eastAsia="en-US"/>
        </w:rPr>
        <w:softHyphen/>
        <w:t xml:space="preserve">товления.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 из творога. Сравнительный анализ коровьего и козьего молока.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i/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преобразования  животных организмов в интересах человека и их основные элементы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социальных технологий. Технологии общения.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E8666E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этапы проектной деятельности и их характеристики.</w:t>
      </w:r>
    </w:p>
    <w:p w:rsidR="006B2783" w:rsidRPr="006B2783" w:rsidRDefault="00E8666E" w:rsidP="00E8666E">
      <w:pPr>
        <w:widowControl w:val="0"/>
        <w:jc w:val="both"/>
        <w:rPr>
          <w:rFonts w:eastAsia="Courier New"/>
          <w:b/>
          <w:i/>
        </w:rPr>
      </w:pPr>
      <w:r>
        <w:rPr>
          <w:rFonts w:eastAsia="Courier New"/>
        </w:rPr>
        <w:t xml:space="preserve">   </w:t>
      </w:r>
      <w:r w:rsidR="006B2783"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951411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lang w:eastAsia="en-US"/>
        </w:rPr>
        <w:t>Составление перечня и краткой характеристики этапов проектирования конкретного продукта труда.</w:t>
      </w:r>
    </w:p>
    <w:p w:rsidR="006A29E4" w:rsidRDefault="006A29E4" w:rsidP="00B97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E0487F" w:rsidRDefault="00E0487F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E0487F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E0487F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E0487F" w:rsidRDefault="00E0487F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29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E0487F" w:rsidRDefault="00E0487F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7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E0487F" w:rsidRDefault="00B94890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E0487F" w:rsidRDefault="003F366B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E0487F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6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E0487F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Социальные-экономические технологии.</w:t>
            </w:r>
          </w:p>
        </w:tc>
        <w:tc>
          <w:tcPr>
            <w:tcW w:w="1701" w:type="dxa"/>
          </w:tcPr>
          <w:p w:rsidR="00A86016" w:rsidRPr="00E0487F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E0487F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4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E0487F" w:rsidRDefault="007C37BD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87F">
              <w:t>6</w:t>
            </w:r>
            <w:r w:rsidR="00B94890">
              <w:t>9</w:t>
            </w:r>
          </w:p>
        </w:tc>
      </w:tr>
    </w:tbl>
    <w:p w:rsidR="00E6225A" w:rsidRDefault="00E6225A" w:rsidP="00B97F99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2180B" w:rsidRDefault="00D2180B" w:rsidP="00B97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E0487F">
              <w:t xml:space="preserve"> </w:t>
            </w:r>
            <w:r w:rsidR="00EE37B0" w:rsidRPr="00E0487F">
              <w:t>6</w:t>
            </w:r>
            <w:r w:rsidR="00B94890">
              <w:t>9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>К-во час.в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E0487F" w:rsidRDefault="00001273" w:rsidP="00E0487F">
            <w:pPr>
              <w:jc w:val="center"/>
            </w:pPr>
            <w:r w:rsidRPr="00E0487F">
              <w:t>1</w:t>
            </w:r>
            <w:r w:rsidR="00281699" w:rsidRPr="00E0487F">
              <w:t>7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4546B" w:rsidRDefault="00C546AE" w:rsidP="00001273">
            <w:pPr>
              <w:jc w:val="center"/>
            </w:pPr>
            <w:r w:rsidRPr="0024546B">
              <w:t>2</w:t>
            </w: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E0487F" w:rsidRDefault="00EE37B0" w:rsidP="00E0487F">
            <w:pPr>
              <w:jc w:val="center"/>
            </w:pPr>
            <w:r w:rsidRPr="00E0487F">
              <w:t>1</w:t>
            </w:r>
            <w:r w:rsidR="00E0487F" w:rsidRPr="00E0487F">
              <w:t>6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4546B" w:rsidRDefault="00DC63E4" w:rsidP="00001273">
            <w:pPr>
              <w:jc w:val="center"/>
            </w:pPr>
            <w:r w:rsidRPr="0024546B">
              <w:t>3</w:t>
            </w: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E0487F" w:rsidRDefault="00C62458" w:rsidP="00E0487F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4546B" w:rsidRDefault="008D3644" w:rsidP="00001273">
            <w:pPr>
              <w:jc w:val="center"/>
            </w:pPr>
            <w:r w:rsidRPr="0024546B">
              <w:t>12</w:t>
            </w: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E0487F" w:rsidRDefault="00432D05" w:rsidP="00E0487F">
            <w:pPr>
              <w:jc w:val="center"/>
            </w:pPr>
            <w:r w:rsidRPr="00E0487F">
              <w:t>1</w:t>
            </w:r>
            <w:r w:rsidR="00E0487F" w:rsidRPr="00E0487F">
              <w:t>5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4546B" w:rsidRDefault="0024546B" w:rsidP="00001273">
            <w:pPr>
              <w:jc w:val="center"/>
            </w:pPr>
            <w:r w:rsidRPr="0024546B">
              <w:t>2</w:t>
            </w:r>
          </w:p>
        </w:tc>
        <w:tc>
          <w:tcPr>
            <w:tcW w:w="992" w:type="dxa"/>
          </w:tcPr>
          <w:p w:rsidR="00001273" w:rsidRPr="0024546B" w:rsidRDefault="00001273" w:rsidP="00001273"/>
        </w:tc>
        <w:tc>
          <w:tcPr>
            <w:tcW w:w="850" w:type="dxa"/>
          </w:tcPr>
          <w:p w:rsidR="00001273" w:rsidRPr="0024546B" w:rsidRDefault="000F7467" w:rsidP="00001273">
            <w:pPr>
              <w:jc w:val="center"/>
            </w:pPr>
            <w:r w:rsidRPr="0024546B">
              <w:t>1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E0487F" w:rsidRDefault="00EE37B0" w:rsidP="00E0487F">
            <w:pPr>
              <w:jc w:val="center"/>
            </w:pPr>
            <w:r w:rsidRPr="00E0487F">
              <w:t>6</w:t>
            </w:r>
            <w:r w:rsidR="000A6ACA">
              <w:t>9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24546B" w:rsidRDefault="0024546B" w:rsidP="00001273">
            <w:pPr>
              <w:jc w:val="center"/>
            </w:pPr>
            <w:r w:rsidRPr="0024546B">
              <w:t>19</w:t>
            </w:r>
          </w:p>
        </w:tc>
        <w:tc>
          <w:tcPr>
            <w:tcW w:w="992" w:type="dxa"/>
          </w:tcPr>
          <w:p w:rsidR="00001273" w:rsidRPr="0024546B" w:rsidRDefault="00001273" w:rsidP="00001273"/>
        </w:tc>
        <w:tc>
          <w:tcPr>
            <w:tcW w:w="850" w:type="dxa"/>
          </w:tcPr>
          <w:p w:rsidR="00001273" w:rsidRPr="0024546B" w:rsidRDefault="000F7467" w:rsidP="00001273">
            <w:pPr>
              <w:jc w:val="center"/>
            </w:pPr>
            <w:r w:rsidRPr="0024546B">
              <w:t>1</w:t>
            </w:r>
          </w:p>
        </w:tc>
        <w:tc>
          <w:tcPr>
            <w:tcW w:w="851" w:type="dxa"/>
          </w:tcPr>
          <w:p w:rsidR="00001273" w:rsidRPr="00B4796D" w:rsidRDefault="00001273" w:rsidP="00001273">
            <w:pPr>
              <w:rPr>
                <w:color w:val="FF0000"/>
              </w:rPr>
            </w:pPr>
          </w:p>
        </w:tc>
      </w:tr>
    </w:tbl>
    <w:p w:rsidR="00281699" w:rsidRDefault="00281699" w:rsidP="0028169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pacing w:val="7"/>
          <w:sz w:val="28"/>
          <w:szCs w:val="28"/>
        </w:rPr>
      </w:pPr>
    </w:p>
    <w:p w:rsidR="005C130B" w:rsidRPr="00EF37C0" w:rsidRDefault="005C130B" w:rsidP="002816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  <w:r w:rsidR="009350BD">
        <w:rPr>
          <w:b/>
          <w:spacing w:val="7"/>
          <w:sz w:val="28"/>
          <w:szCs w:val="28"/>
        </w:rPr>
        <w:t xml:space="preserve"> 6 класс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275"/>
        <w:gridCol w:w="5103"/>
        <w:gridCol w:w="1701"/>
      </w:tblGrid>
      <w:tr w:rsidR="00001273" w:rsidRPr="00B54725" w:rsidTr="00AF09D6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r>
              <w:t>п/п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275" w:type="dxa"/>
            <w:shd w:val="clear" w:color="auto" w:fill="auto"/>
          </w:tcPr>
          <w:p w:rsidR="00001273" w:rsidRDefault="00001273" w:rsidP="00AF09D6">
            <w:pPr>
              <w:ind w:left="-108" w:right="-108" w:firstLine="2"/>
              <w:jc w:val="center"/>
            </w:pPr>
            <w:r w:rsidRPr="00B54725">
              <w:t>Скоррек</w:t>
            </w:r>
            <w:r>
              <w:t>ти-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bookmarkStart w:id="1" w:name="_GoBack"/>
            <w:bookmarkEnd w:id="1"/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281699">
              <w:rPr>
                <w:b/>
                <w:sz w:val="28"/>
                <w:szCs w:val="28"/>
              </w:rPr>
              <w:t xml:space="preserve"> </w:t>
            </w:r>
            <w:r w:rsidR="00281699" w:rsidRPr="00E0487F">
              <w:rPr>
                <w:b/>
                <w:sz w:val="28"/>
                <w:szCs w:val="28"/>
              </w:rPr>
              <w:t>17</w:t>
            </w:r>
            <w:r w:rsidR="00281699" w:rsidRPr="009350B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9350BD">
              <w:rPr>
                <w:rFonts w:eastAsia="Courier New"/>
                <w:b/>
                <w:color w:val="000000"/>
                <w:lang w:bidi="ru-RU"/>
              </w:rPr>
              <w:t>– 4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 xml:space="preserve"> часа</w:t>
            </w:r>
          </w:p>
        </w:tc>
      </w:tr>
      <w:tr w:rsidR="00001273" w:rsidRPr="00B54725" w:rsidTr="00AF09D6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9350BD" w:rsidP="00FE6E5A">
            <w:pPr>
              <w:jc w:val="center"/>
            </w:pPr>
            <w:r>
              <w:t>01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9350BD" w:rsidRDefault="00001273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DB0D52" w:rsidP="005C130B">
            <w:r>
              <w:rPr>
                <w:lang w:eastAsia="en-US"/>
              </w:rPr>
              <w:t>Труд как</w:t>
            </w:r>
            <w:r w:rsidR="00BF218E" w:rsidRPr="00DA4A29">
              <w:rPr>
                <w:lang w:eastAsia="en-US"/>
              </w:rPr>
              <w:t xml:space="preserve"> основа</w:t>
            </w:r>
            <w:r w:rsidR="009350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производств</w:t>
            </w:r>
            <w:r w:rsidR="00E13C10">
              <w:rPr>
                <w:lang w:eastAsia="en-US"/>
              </w:rPr>
              <w:t>а</w:t>
            </w:r>
            <w:r w:rsidR="009350BD">
              <w:rPr>
                <w:lang w:eastAsia="en-US"/>
              </w:rPr>
              <w:t xml:space="preserve">. Предметы </w:t>
            </w:r>
            <w:r w:rsidR="009350BD" w:rsidRPr="00DA4A29">
              <w:rPr>
                <w:lang w:eastAsia="en-US"/>
              </w:rPr>
              <w:t>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AF09D6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F62FAE" w:rsidP="00FE6E5A">
            <w:pPr>
              <w:jc w:val="center"/>
            </w:pPr>
            <w:r>
              <w:t>06.09</w:t>
            </w:r>
          </w:p>
        </w:tc>
        <w:tc>
          <w:tcPr>
            <w:tcW w:w="1275" w:type="dxa"/>
            <w:shd w:val="clear" w:color="auto" w:fill="auto"/>
          </w:tcPr>
          <w:p w:rsidR="00001273" w:rsidRPr="009350BD" w:rsidRDefault="00001273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9350BD" w:rsidP="005C130B">
            <w:r>
              <w:t>Сырье как предмет труда. Виды сырья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001273">
            <w:r>
              <w:t>Фронтальный опрос</w:t>
            </w:r>
          </w:p>
        </w:tc>
      </w:tr>
      <w:tr w:rsidR="009350BD" w:rsidRPr="00B54725" w:rsidTr="00AF09D6">
        <w:trPr>
          <w:trHeight w:val="388"/>
        </w:trPr>
        <w:tc>
          <w:tcPr>
            <w:tcW w:w="652" w:type="dxa"/>
          </w:tcPr>
          <w:p w:rsidR="009350BD" w:rsidRDefault="009350BD" w:rsidP="003B6307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9350BD" w:rsidRDefault="009350BD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9350BD" w:rsidRDefault="00F62FAE" w:rsidP="00FE6E5A">
            <w:pPr>
              <w:jc w:val="center"/>
            </w:pPr>
            <w:r>
              <w:t>08.09</w:t>
            </w:r>
          </w:p>
        </w:tc>
        <w:tc>
          <w:tcPr>
            <w:tcW w:w="1275" w:type="dxa"/>
            <w:shd w:val="clear" w:color="auto" w:fill="auto"/>
          </w:tcPr>
          <w:p w:rsidR="009350BD" w:rsidRDefault="009350BD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350BD" w:rsidRDefault="009350BD" w:rsidP="005C130B">
            <w:r>
              <w:t>Энергия и информация как предметы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BD" w:rsidRDefault="009350BD" w:rsidP="00001273">
            <w:r>
              <w:t>Фронтальный опрос</w:t>
            </w:r>
          </w:p>
        </w:tc>
      </w:tr>
      <w:tr w:rsidR="009350BD" w:rsidRPr="00B54725" w:rsidTr="00AF09D6">
        <w:trPr>
          <w:trHeight w:val="388"/>
        </w:trPr>
        <w:tc>
          <w:tcPr>
            <w:tcW w:w="652" w:type="dxa"/>
          </w:tcPr>
          <w:p w:rsidR="009350BD" w:rsidRDefault="009350BD" w:rsidP="003B6307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9350BD" w:rsidRDefault="009350BD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9350BD" w:rsidRDefault="00F62FAE" w:rsidP="00FE6E5A">
            <w:pPr>
              <w:jc w:val="center"/>
            </w:pPr>
            <w:r>
              <w:t>13.09</w:t>
            </w:r>
          </w:p>
        </w:tc>
        <w:tc>
          <w:tcPr>
            <w:tcW w:w="1275" w:type="dxa"/>
            <w:shd w:val="clear" w:color="auto" w:fill="auto"/>
          </w:tcPr>
          <w:p w:rsidR="009350BD" w:rsidRDefault="009350BD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350BD" w:rsidRDefault="009350BD" w:rsidP="005C130B">
            <w:r>
              <w:t>Объекты социальных технологий как предмет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BD" w:rsidRDefault="009350BD" w:rsidP="00001273">
            <w:r>
              <w:t>Фронтальный опрос</w:t>
            </w:r>
          </w:p>
        </w:tc>
      </w:tr>
      <w:tr w:rsidR="009350BD" w:rsidRPr="00B54725" w:rsidTr="00001273">
        <w:trPr>
          <w:trHeight w:val="388"/>
        </w:trPr>
        <w:tc>
          <w:tcPr>
            <w:tcW w:w="10578" w:type="dxa"/>
            <w:gridSpan w:val="6"/>
          </w:tcPr>
          <w:p w:rsidR="009350BD" w:rsidRPr="009F3D84" w:rsidRDefault="009350BD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Pr="009F3D84">
              <w:rPr>
                <w:rFonts w:eastAsia="Courier New" w:cs="Courier New"/>
                <w:b/>
                <w:lang w:bidi="ru-RU"/>
              </w:rPr>
              <w:t xml:space="preserve"> -2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9350BD" w:rsidRPr="00B54725" w:rsidTr="00AF09D6">
        <w:trPr>
          <w:trHeight w:val="388"/>
        </w:trPr>
        <w:tc>
          <w:tcPr>
            <w:tcW w:w="652" w:type="dxa"/>
          </w:tcPr>
          <w:p w:rsidR="009350BD" w:rsidRDefault="009350BD" w:rsidP="003B630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9350BD" w:rsidRPr="00B54725" w:rsidRDefault="009350BD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9350BD" w:rsidRPr="005E46D0" w:rsidRDefault="00F62FAE" w:rsidP="00D93CE2">
            <w:pPr>
              <w:jc w:val="center"/>
            </w:pPr>
            <w:r>
              <w:t>15</w:t>
            </w:r>
            <w:r w:rsidR="009350BD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9350BD" w:rsidRPr="00B54725" w:rsidRDefault="009350BD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350BD" w:rsidRPr="00B54725" w:rsidRDefault="00F62FAE" w:rsidP="00D93CE2">
            <w:r>
              <w:rPr>
                <w:lang w:eastAsia="en-US"/>
              </w:rPr>
              <w:t xml:space="preserve">Основные признаки технологии, </w:t>
            </w:r>
            <w:r w:rsidR="009350BD" w:rsidRPr="00DA4A29">
              <w:rPr>
                <w:lang w:eastAsia="en-US"/>
              </w:rPr>
              <w:t>технологическая документация</w:t>
            </w:r>
            <w:r w:rsidR="009350BD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BD" w:rsidRPr="00B54725" w:rsidRDefault="009350BD" w:rsidP="00001273"/>
        </w:tc>
      </w:tr>
      <w:tr w:rsidR="009350BD" w:rsidRPr="00B54725" w:rsidTr="00AF09D6">
        <w:trPr>
          <w:trHeight w:val="388"/>
        </w:trPr>
        <w:tc>
          <w:tcPr>
            <w:tcW w:w="652" w:type="dxa"/>
          </w:tcPr>
          <w:p w:rsidR="009350BD" w:rsidRDefault="009350BD" w:rsidP="003B6307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9350BD" w:rsidRPr="00B54725" w:rsidRDefault="009350BD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9350BD" w:rsidRPr="005E46D0" w:rsidRDefault="00F62FAE" w:rsidP="00D93CE2">
            <w:pPr>
              <w:jc w:val="center"/>
            </w:pPr>
            <w:r>
              <w:t>20</w:t>
            </w:r>
            <w:r w:rsidR="009350BD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9350BD" w:rsidRPr="00B54725" w:rsidRDefault="009350BD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350BD" w:rsidRPr="00B54725" w:rsidRDefault="009350BD" w:rsidP="00D93CE2">
            <w:r w:rsidRPr="00DA4A29">
              <w:rPr>
                <w:lang w:eastAsia="en-US"/>
              </w:rPr>
              <w:t>Тех</w:t>
            </w:r>
            <w:r w:rsidR="00F62FAE">
              <w:rPr>
                <w:lang w:eastAsia="en-US"/>
              </w:rPr>
              <w:t>нологическая, трудовая и производственная дисциплина.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BD" w:rsidRPr="00B54725" w:rsidRDefault="009350BD" w:rsidP="00001273">
            <w:r>
              <w:t>Фронтальный опрос</w:t>
            </w:r>
          </w:p>
        </w:tc>
      </w:tr>
      <w:tr w:rsidR="009350BD" w:rsidRPr="00B54725" w:rsidTr="009F3D84">
        <w:trPr>
          <w:trHeight w:val="388"/>
        </w:trPr>
        <w:tc>
          <w:tcPr>
            <w:tcW w:w="10578" w:type="dxa"/>
            <w:gridSpan w:val="6"/>
          </w:tcPr>
          <w:p w:rsidR="009350BD" w:rsidRPr="009F3D84" w:rsidRDefault="009350BD" w:rsidP="009F3D84">
            <w:pPr>
              <w:jc w:val="center"/>
              <w:rPr>
                <w:b/>
              </w:rPr>
            </w:pPr>
            <w:r w:rsidRPr="009F3D84">
              <w:rPr>
                <w:b/>
              </w:rPr>
              <w:t>Техника – 4 часа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F62FAE" w:rsidP="00F62FAE">
            <w:pPr>
              <w:jc w:val="center"/>
            </w:pPr>
            <w:r>
              <w:t>22</w:t>
            </w:r>
            <w:r w:rsidR="003B6307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B54725" w:rsidRDefault="003B6307" w:rsidP="003B6307">
            <w:r>
              <w:rPr>
                <w:lang w:eastAsia="en-US"/>
              </w:rPr>
              <w:t xml:space="preserve">Понятие о технической системе. Рабочие органы машин.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001273">
            <w:r>
              <w:t>Фронтальный опрос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F62FAE" w:rsidP="00D93CE2">
            <w:pPr>
              <w:jc w:val="center"/>
            </w:pPr>
            <w:r>
              <w:t>27</w:t>
            </w:r>
            <w:r w:rsidR="003B6307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B54725" w:rsidRDefault="003B6307" w:rsidP="00D93CE2">
            <w:r w:rsidRPr="00DA4A29">
              <w:rPr>
                <w:lang w:eastAsia="en-US"/>
              </w:rPr>
              <w:t>Дв</w:t>
            </w:r>
            <w:r>
              <w:rPr>
                <w:lang w:eastAsia="en-US"/>
              </w:rPr>
              <w:t>игатели</w:t>
            </w:r>
            <w:r>
              <w:t xml:space="preserve"> технических систем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D93CE2">
            <w:r>
              <w:t>Фронтальный опрос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F62FAE" w:rsidP="00D93CE2">
            <w:pPr>
              <w:jc w:val="center"/>
            </w:pPr>
            <w:r>
              <w:t>29</w:t>
            </w:r>
            <w:r w:rsidR="003B6307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A11A34" w:rsidRDefault="003B6307" w:rsidP="001718D8">
            <w:pPr>
              <w:rPr>
                <w:color w:val="FF0000"/>
              </w:rPr>
            </w:pPr>
            <w:r>
              <w:t>Механическая трансмиссия. Практическая работа № 1</w:t>
            </w:r>
            <w:r w:rsidR="00C62458">
              <w:t xml:space="preserve"> </w:t>
            </w:r>
            <w:r>
              <w:t>«Ознакомление с устройством передаточных механизмов швейной машины»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001273">
            <w:r>
              <w:t>Практическая работа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F62FAE" w:rsidP="00D93CE2">
            <w:pPr>
              <w:jc w:val="center"/>
            </w:pPr>
            <w:r>
              <w:t>04.10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A11A34" w:rsidRDefault="003B6307" w:rsidP="003B6307">
            <w:pPr>
              <w:rPr>
                <w:color w:val="FF0000"/>
              </w:rPr>
            </w:pPr>
            <w:r>
              <w:rPr>
                <w:lang w:eastAsia="en-US"/>
              </w:rPr>
              <w:t>Виды трансмиссий в технических системах.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D93CE2">
            <w:r>
              <w:t>Фронтальный опрос</w:t>
            </w:r>
          </w:p>
        </w:tc>
      </w:tr>
      <w:tr w:rsidR="003B6307" w:rsidRPr="00B54725" w:rsidTr="009F3D84">
        <w:trPr>
          <w:trHeight w:val="388"/>
        </w:trPr>
        <w:tc>
          <w:tcPr>
            <w:tcW w:w="10578" w:type="dxa"/>
            <w:gridSpan w:val="6"/>
          </w:tcPr>
          <w:p w:rsidR="003B6307" w:rsidRPr="00C51AB2" w:rsidRDefault="003B6307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</w:t>
            </w:r>
            <w:r>
              <w:rPr>
                <w:b/>
              </w:rPr>
              <w:t xml:space="preserve"> обработки пищевых продуктов – 7</w:t>
            </w:r>
            <w:r w:rsidRPr="00C51AB2">
              <w:rPr>
                <w:b/>
              </w:rPr>
              <w:t xml:space="preserve"> часов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3B6307" w:rsidP="00D93CE2">
            <w:pPr>
              <w:jc w:val="center"/>
            </w:pPr>
            <w:r>
              <w:t>0</w:t>
            </w:r>
            <w:r w:rsidR="00F62FAE">
              <w:t>6</w:t>
            </w:r>
            <w:r>
              <w:t>.</w:t>
            </w:r>
            <w:r w:rsidR="00F62FAE">
              <w:t>1</w:t>
            </w:r>
            <w:r w:rsidRPr="005E46D0">
              <w:t>0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B54725" w:rsidRDefault="003B6307" w:rsidP="00D93CE2">
            <w:r>
              <w:t>Основы рационального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001273">
            <w:r>
              <w:t>Практическая работа</w:t>
            </w:r>
          </w:p>
        </w:tc>
      </w:tr>
      <w:tr w:rsidR="003B6307" w:rsidRPr="00B54725" w:rsidTr="00AF09D6">
        <w:trPr>
          <w:trHeight w:val="388"/>
        </w:trPr>
        <w:tc>
          <w:tcPr>
            <w:tcW w:w="652" w:type="dxa"/>
          </w:tcPr>
          <w:p w:rsidR="003B6307" w:rsidRDefault="003B6307" w:rsidP="003B6307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3B6307" w:rsidRPr="00B54725" w:rsidRDefault="003B6307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3B6307" w:rsidRPr="005E46D0" w:rsidRDefault="00F62FAE" w:rsidP="00D93CE2">
            <w:pPr>
              <w:jc w:val="center"/>
            </w:pPr>
            <w:r>
              <w:t>11</w:t>
            </w:r>
            <w:r w:rsidR="003B6307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3B6307" w:rsidRPr="00B54725" w:rsidRDefault="003B6307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6307" w:rsidRPr="00A11A34" w:rsidRDefault="003B6307" w:rsidP="00D93CE2">
            <w:pPr>
              <w:rPr>
                <w:color w:val="FF0000"/>
              </w:rPr>
            </w:pPr>
            <w:r>
              <w:rPr>
                <w:lang w:eastAsia="en-US"/>
              </w:rPr>
              <w:t>Технологии производства молока и приготовление продуктов и блюд из 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07" w:rsidRPr="00B54725" w:rsidRDefault="003B6307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F62FAE" w:rsidP="00F62FAE">
            <w:pPr>
              <w:jc w:val="center"/>
            </w:pPr>
            <w:r>
              <w:t>13</w:t>
            </w:r>
            <w:r w:rsidR="00055D62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A11A34" w:rsidRDefault="00055D62" w:rsidP="00B4053B">
            <w:pPr>
              <w:rPr>
                <w:color w:val="FF0000"/>
              </w:rPr>
            </w:pPr>
            <w:r>
              <w:rPr>
                <w:lang w:eastAsia="en-US"/>
              </w:rPr>
              <w:t>Технологии производства кисломолочных   продуктов и приготовления блюд из 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Pr="00B54725" w:rsidRDefault="00055D62" w:rsidP="005C130B">
            <w:r>
              <w:t>Сообщение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F62FAE" w:rsidP="00FE6E5A">
            <w:pPr>
              <w:jc w:val="center"/>
            </w:pPr>
            <w:r>
              <w:t>18</w:t>
            </w:r>
            <w:r w:rsidR="00055D62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A11A34" w:rsidRDefault="00055D62" w:rsidP="00B4053B">
            <w:pPr>
              <w:rPr>
                <w:color w:val="FF0000"/>
              </w:rPr>
            </w:pPr>
            <w:r w:rsidRPr="00DA4A29">
              <w:rPr>
                <w:lang w:eastAsia="en-US"/>
              </w:rPr>
              <w:t xml:space="preserve">Технологии </w:t>
            </w:r>
            <w:r>
              <w:rPr>
                <w:lang w:eastAsia="en-US"/>
              </w:rPr>
              <w:t>производства кулинарных</w:t>
            </w:r>
            <w:r w:rsidRPr="00DA4A29">
              <w:rPr>
                <w:lang w:eastAsia="en-US"/>
              </w:rPr>
              <w:t xml:space="preserve"> изделий </w:t>
            </w:r>
            <w:r>
              <w:rPr>
                <w:lang w:eastAsia="en-US"/>
              </w:rPr>
              <w:t xml:space="preserve">из круп, бобовых культур.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Pr="00B54725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F62FAE" w:rsidP="00FE6E5A">
            <w:pPr>
              <w:jc w:val="center"/>
            </w:pPr>
            <w:r>
              <w:t>20</w:t>
            </w:r>
            <w:r w:rsidR="00055D62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A11A34" w:rsidRDefault="00055D62" w:rsidP="005C130B">
            <w:pPr>
              <w:rPr>
                <w:color w:val="FF0000"/>
              </w:rPr>
            </w:pPr>
            <w:r w:rsidRPr="00DA4A29">
              <w:rPr>
                <w:lang w:eastAsia="en-US"/>
              </w:rPr>
              <w:t xml:space="preserve">Технологии </w:t>
            </w:r>
            <w:r>
              <w:rPr>
                <w:lang w:eastAsia="en-US"/>
              </w:rPr>
              <w:t>приготовления блюд из круп и бобовых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Pr="00B54725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F62FAE" w:rsidP="00FE6E5A">
            <w:pPr>
              <w:jc w:val="center"/>
            </w:pPr>
            <w:r>
              <w:t>25</w:t>
            </w:r>
            <w:r w:rsidR="00055D62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 w:rsidRPr="00DA4A29">
              <w:rPr>
                <w:lang w:eastAsia="en-US"/>
              </w:rPr>
              <w:t>Техн</w:t>
            </w:r>
            <w:r>
              <w:rPr>
                <w:lang w:eastAsia="en-US"/>
              </w:rPr>
              <w:t xml:space="preserve">ологии производства и приготовления </w:t>
            </w:r>
            <w:r w:rsidRPr="00DA4A29">
              <w:rPr>
                <w:lang w:eastAsia="en-US"/>
              </w:rPr>
              <w:t>блюд</w:t>
            </w:r>
            <w:r>
              <w:rPr>
                <w:lang w:eastAsia="en-US"/>
              </w:rPr>
              <w:t xml:space="preserve"> из макаронных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Сообщение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F62FAE" w:rsidP="00FE6E5A">
            <w:pPr>
              <w:jc w:val="center"/>
            </w:pPr>
            <w:r>
              <w:t>27</w:t>
            </w:r>
            <w:r w:rsidR="00055D62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 № 2</w:t>
            </w:r>
            <w:r w:rsidR="00C62458">
              <w:t xml:space="preserve"> </w:t>
            </w:r>
            <w:r>
              <w:t>«Приготовление блюд из круп, бобовых или макаронных изделий»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Практическая работа</w:t>
            </w:r>
          </w:p>
        </w:tc>
      </w:tr>
      <w:tr w:rsidR="00F62FAE" w:rsidRPr="00B54725" w:rsidTr="00C62458">
        <w:trPr>
          <w:trHeight w:val="388"/>
        </w:trPr>
        <w:tc>
          <w:tcPr>
            <w:tcW w:w="10578" w:type="dxa"/>
            <w:gridSpan w:val="6"/>
          </w:tcPr>
          <w:p w:rsidR="00F62FAE" w:rsidRPr="00F62FAE" w:rsidRDefault="00F62FAE" w:rsidP="00F62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– 16</w:t>
            </w:r>
            <w:r w:rsidRPr="00322E74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055D62" w:rsidRPr="00B54725" w:rsidTr="000816EE">
        <w:trPr>
          <w:trHeight w:val="388"/>
        </w:trPr>
        <w:tc>
          <w:tcPr>
            <w:tcW w:w="10578" w:type="dxa"/>
            <w:gridSpan w:val="6"/>
          </w:tcPr>
          <w:p w:rsidR="00055D62" w:rsidRPr="00221635" w:rsidRDefault="00055D62" w:rsidP="00001273">
            <w:pPr>
              <w:rPr>
                <w:b/>
              </w:rPr>
            </w:pPr>
            <w:r w:rsidRPr="009F3D84">
              <w:rPr>
                <w:b/>
              </w:rPr>
              <w:t xml:space="preserve">Технологии получения, обработки, преобразования и использования материалов – </w:t>
            </w:r>
            <w:r>
              <w:rPr>
                <w:b/>
              </w:rPr>
              <w:t xml:space="preserve">29 </w:t>
            </w:r>
            <w:r w:rsidRPr="009F3D84">
              <w:rPr>
                <w:b/>
              </w:rPr>
              <w:t>часов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FE6E5A">
            <w:pPr>
              <w:jc w:val="center"/>
            </w:pPr>
            <w:r>
              <w:t>0</w:t>
            </w:r>
            <w:r w:rsidR="00055D62">
              <w:t>8.1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281699" w:rsidRDefault="00055D62" w:rsidP="005C130B">
            <w:r w:rsidRPr="00281699">
              <w:t>Технологии резания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/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10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281699" w:rsidRDefault="00055D62" w:rsidP="005C130B">
            <w:r w:rsidRPr="00281699">
              <w:t>Технологии пластического формования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15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281699" w:rsidRDefault="00055D62" w:rsidP="005C130B">
            <w:r w:rsidRPr="00281699">
              <w:t>Основные технологии обработки древесных материалов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17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281699" w:rsidRDefault="00055D62" w:rsidP="005C130B">
            <w:r>
              <w:t xml:space="preserve">Основные технологии обработки </w:t>
            </w:r>
            <w:r w:rsidRPr="00281699">
              <w:t>металлов и пластмасс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/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22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24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29</w:t>
            </w:r>
            <w:r w:rsidR="00055D62"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Pr="005C47A3" w:rsidRDefault="00055D62" w:rsidP="005C130B">
            <w:r>
              <w:t xml:space="preserve">Технологии </w:t>
            </w:r>
            <w:r w:rsidRPr="005C47A3">
              <w:t>соединения деталей с помощью клея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055D62" w:rsidP="000816EE">
            <w:pPr>
              <w:jc w:val="center"/>
            </w:pPr>
            <w:r>
              <w:t>0</w:t>
            </w:r>
            <w:r w:rsidR="0096265B">
              <w:t>1</w:t>
            </w:r>
            <w:r>
              <w:t>.1</w:t>
            </w:r>
            <w:r w:rsidR="0096265B">
              <w:t>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06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5C47A3" w:rsidRDefault="00055D62" w:rsidP="008C485C">
            <w:r w:rsidRPr="005C47A3">
              <w:t>Особенности технологий соединения деталей из текстильных материалов и кожи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08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Технологии влажно-тепловых операций при изготовлении изделий из ткани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13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 №3 «Склеивание образцов из тканей и пластмасс»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15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t>Технологии наклеивания покрытий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/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FE6E5A">
            <w:pPr>
              <w:jc w:val="center"/>
            </w:pPr>
            <w:r>
              <w:t>20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Default="00055D62" w:rsidP="008C485C">
            <w:r>
              <w:t>Технологии окрашивания и лакирования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14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22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375357">
            <w: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375357"/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E6225A">
            <w:pPr>
              <w:jc w:val="center"/>
            </w:pPr>
            <w:r>
              <w:t>15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0816EE">
            <w:pPr>
              <w:jc w:val="center"/>
            </w:pPr>
            <w:r>
              <w:t>27</w:t>
            </w:r>
            <w:r w:rsidR="00055D62"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D93CE2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 № 4</w:t>
            </w:r>
            <w:r w:rsidR="00C62458">
              <w:t xml:space="preserve"> </w:t>
            </w:r>
            <w:r>
              <w:t>«Окрашивание изделий из древесины и металла водорастворимыми красками»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 w:rsidP="008C485C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0816EE">
            <w:pPr>
              <w:jc w:val="center"/>
            </w:pPr>
            <w:r>
              <w:t>16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96265B" w:rsidP="00FE6E5A">
            <w:pPr>
              <w:jc w:val="center"/>
            </w:pPr>
            <w:r>
              <w:t>29</w:t>
            </w:r>
            <w:r w:rsidR="00055D62">
              <w:t>.</w:t>
            </w:r>
            <w:r w:rsidR="00055D62" w:rsidRPr="005E46D0">
              <w:t>1</w:t>
            </w:r>
            <w:r w:rsidR="00055D62">
              <w:t>2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Конструирование изделия. Практическая работа № 5 «Снятие мерок»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0F7467">
        <w:trPr>
          <w:trHeight w:val="388"/>
        </w:trPr>
        <w:tc>
          <w:tcPr>
            <w:tcW w:w="10578" w:type="dxa"/>
            <w:gridSpan w:val="6"/>
          </w:tcPr>
          <w:p w:rsidR="00055D62" w:rsidRPr="00864AF4" w:rsidRDefault="00E0487F" w:rsidP="00864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– 20</w:t>
            </w:r>
            <w:r w:rsidR="00055D62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0816EE">
            <w:pPr>
              <w:jc w:val="center"/>
            </w:pPr>
            <w:r>
              <w:t>17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10</w:t>
            </w:r>
            <w:r w:rsidR="00055D62"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8D3644">
            <w:r w:rsidRPr="00281699">
              <w:t>Практическая работа № 6</w:t>
            </w:r>
            <w:r w:rsidR="00C62458">
              <w:t xml:space="preserve"> </w:t>
            </w:r>
            <w:r w:rsidRPr="00281699">
              <w:t>«Построение чертежа основы плечевого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0816EE">
            <w:pPr>
              <w:jc w:val="center"/>
            </w:pPr>
            <w:r>
              <w:t>18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0B7006">
            <w:pPr>
              <w:jc w:val="center"/>
            </w:pPr>
            <w:r>
              <w:t>12</w:t>
            </w:r>
            <w:r w:rsidR="00055D62"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8D3644" w:rsidRDefault="00055D62" w:rsidP="008D3644">
            <w:r>
              <w:t>Практическая работа №7</w:t>
            </w:r>
            <w:r w:rsidR="00C62458">
              <w:t xml:space="preserve"> </w:t>
            </w:r>
            <w:r w:rsidRPr="008D3644">
              <w:t>«Моделирование»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17</w:t>
            </w:r>
            <w:r w:rsidR="00055D62"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8D3644" w:rsidRDefault="00055D62" w:rsidP="00216F09">
            <w:r w:rsidRPr="008D3644">
              <w:t>Технология изготовления плечевого изделия.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/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20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19</w:t>
            </w:r>
            <w:r w:rsidR="00055D62" w:rsidRPr="005E46D0">
              <w:t>.01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8 «Раскрой швейного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21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24</w:t>
            </w:r>
            <w:r w:rsidR="00055D62" w:rsidRPr="005E46D0">
              <w:t>.01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9 «Обработка плечевых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22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26</w:t>
            </w:r>
            <w:r w:rsidR="00055D62">
              <w:t>.01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10 «Обработка горловины»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23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3</w:t>
            </w:r>
            <w:r w:rsidR="00055D62">
              <w:t>1</w:t>
            </w:r>
            <w:r>
              <w:t>.01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11 «Обработка нижнего среза рукавов»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C90BCD"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E0487F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24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02</w:t>
            </w:r>
            <w:r w:rsidR="00055D62" w:rsidRPr="005E46D0">
              <w:t>.02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12 «Обработка боковых швов»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C90BCD"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25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07</w:t>
            </w:r>
            <w:r w:rsidR="00055D62" w:rsidRPr="005E46D0">
              <w:t>.02</w:t>
            </w:r>
          </w:p>
          <w:p w:rsidR="00055D62" w:rsidRPr="00290D3E" w:rsidRDefault="00055D6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281699" w:rsidRDefault="00055D62" w:rsidP="00216F09">
            <w:r w:rsidRPr="00281699">
              <w:t>Практическая работа № 13 «Обработка нижнего среза изделия</w:t>
            </w:r>
            <w:r>
              <w:t>. ВТО</w:t>
            </w:r>
            <w:r w:rsidRPr="00281699">
              <w:t>».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C90BCD"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F7467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26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09</w:t>
            </w:r>
            <w:r w:rsidR="00055D62" w:rsidRPr="005E46D0">
              <w:t>.02</w:t>
            </w:r>
          </w:p>
          <w:p w:rsidR="00055D62" w:rsidRPr="00290D3E" w:rsidRDefault="00055D6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8D3644" w:rsidRDefault="00055D62" w:rsidP="003133E4">
            <w:r w:rsidRPr="008D3644">
              <w:t>Основы вязания крючком.</w:t>
            </w:r>
          </w:p>
          <w:p w:rsidR="00055D62" w:rsidRPr="008D3644" w:rsidRDefault="00055D62" w:rsidP="003133E4"/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F7467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27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14</w:t>
            </w:r>
            <w:r w:rsidR="00055D62" w:rsidRPr="005E46D0">
              <w:t>.02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Pr="008D3644" w:rsidRDefault="00055D62" w:rsidP="00216F09">
            <w:r>
              <w:t>Практическая работа № 14</w:t>
            </w:r>
            <w:r w:rsidRPr="008D3644">
              <w:t xml:space="preserve"> «Вязание крючком основных петель и столбиков».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ED61C5"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F7467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28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16</w:t>
            </w:r>
            <w:r w:rsidR="00055D62" w:rsidRPr="005E46D0">
              <w:t>.02</w:t>
            </w:r>
          </w:p>
          <w:p w:rsidR="00055D62" w:rsidRPr="005E46D0" w:rsidRDefault="00055D62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55D62" w:rsidRDefault="00055D62" w:rsidP="00216F09">
            <w:r>
              <w:t>Практическая работа № 15</w:t>
            </w:r>
            <w:r w:rsidRPr="006B5A84">
              <w:t xml:space="preserve"> «Вязание полотна».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ED61C5">
              <w:t>Практическая работа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29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FE6E5A">
            <w:pPr>
              <w:jc w:val="center"/>
            </w:pPr>
            <w:r>
              <w:t>21</w:t>
            </w:r>
            <w:r w:rsidR="00055D62">
              <w:t>.02</w:t>
            </w:r>
          </w:p>
          <w:p w:rsidR="00055D62" w:rsidRPr="00290D3E" w:rsidRDefault="00055D62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DD46B9">
            <w:r>
              <w:t>Практическая работа № 16</w:t>
            </w:r>
            <w:r w:rsidRPr="006B5A84">
              <w:t xml:space="preserve"> «Вязание по кругу».</w:t>
            </w:r>
          </w:p>
        </w:tc>
        <w:tc>
          <w:tcPr>
            <w:tcW w:w="1701" w:type="dxa"/>
            <w:shd w:val="clear" w:color="auto" w:fill="auto"/>
          </w:tcPr>
          <w:p w:rsidR="00055D62" w:rsidRDefault="00055D62">
            <w:r w:rsidRPr="00ED61C5">
              <w:t>Практическая работа</w:t>
            </w:r>
          </w:p>
        </w:tc>
      </w:tr>
      <w:tr w:rsidR="00055D62" w:rsidRPr="00B54725" w:rsidTr="00E6225A">
        <w:trPr>
          <w:trHeight w:val="388"/>
        </w:trPr>
        <w:tc>
          <w:tcPr>
            <w:tcW w:w="10578" w:type="dxa"/>
            <w:gridSpan w:val="6"/>
          </w:tcPr>
          <w:p w:rsidR="00055D62" w:rsidRPr="00C51AB2" w:rsidRDefault="00055D6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получения, преобразов</w:t>
            </w:r>
            <w:r w:rsidR="00B94890">
              <w:rPr>
                <w:b/>
              </w:rPr>
              <w:t>ания и использования энергии – 3</w:t>
            </w:r>
            <w:r w:rsidRPr="00C51AB2">
              <w:rPr>
                <w:b/>
              </w:rPr>
              <w:t xml:space="preserve"> часа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55D62" w:rsidRPr="005E46D0" w:rsidRDefault="00864AF4" w:rsidP="00653583">
            <w:pPr>
              <w:jc w:val="center"/>
            </w:pPr>
            <w:r>
              <w:t>28.02</w:t>
            </w:r>
          </w:p>
          <w:p w:rsidR="00055D62" w:rsidRPr="00290D3E" w:rsidRDefault="00055D62" w:rsidP="0065358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5C130B">
            <w:r>
              <w:rPr>
                <w:lang w:eastAsia="en-US"/>
              </w:rPr>
              <w:t>Методы и средства получения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5C130B">
            <w:r w:rsidRPr="00BE78FE">
              <w:t>Фронтальный опрос</w:t>
            </w:r>
          </w:p>
        </w:tc>
      </w:tr>
      <w:tr w:rsidR="00055D62" w:rsidRPr="00B54725" w:rsidTr="00AF09D6">
        <w:trPr>
          <w:trHeight w:val="388"/>
        </w:trPr>
        <w:tc>
          <w:tcPr>
            <w:tcW w:w="652" w:type="dxa"/>
          </w:tcPr>
          <w:p w:rsidR="00055D62" w:rsidRDefault="00055D62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055D62" w:rsidRDefault="00055D62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55D62" w:rsidRPr="00290D3E" w:rsidRDefault="00864AF4" w:rsidP="00FC5C99">
            <w:pPr>
              <w:jc w:val="center"/>
              <w:rPr>
                <w:color w:val="FF0000"/>
              </w:rPr>
            </w:pPr>
            <w:r>
              <w:t>02</w:t>
            </w:r>
            <w:r w:rsidR="00055D62" w:rsidRPr="005E46D0">
              <w:t>.03</w:t>
            </w:r>
          </w:p>
        </w:tc>
        <w:tc>
          <w:tcPr>
            <w:tcW w:w="1275" w:type="dxa"/>
            <w:shd w:val="clear" w:color="auto" w:fill="auto"/>
          </w:tcPr>
          <w:p w:rsidR="00055D62" w:rsidRPr="00B54725" w:rsidRDefault="00055D62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55D62" w:rsidRDefault="00055D62" w:rsidP="00C62458">
            <w:r>
              <w:rPr>
                <w:lang w:eastAsia="en-US"/>
              </w:rPr>
              <w:t>Преобразование</w:t>
            </w:r>
            <w:r w:rsidR="00C62458">
              <w:rPr>
                <w:lang w:eastAsia="en-US"/>
              </w:rPr>
              <w:t xml:space="preserve">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D62" w:rsidRDefault="00055D62" w:rsidP="00001273">
            <w:r>
              <w:t>Фронтальный опрос</w:t>
            </w:r>
          </w:p>
        </w:tc>
      </w:tr>
      <w:tr w:rsidR="00B94890" w:rsidRPr="00B54725" w:rsidTr="00AF09D6">
        <w:trPr>
          <w:trHeight w:val="388"/>
        </w:trPr>
        <w:tc>
          <w:tcPr>
            <w:tcW w:w="652" w:type="dxa"/>
          </w:tcPr>
          <w:p w:rsidR="00B94890" w:rsidRDefault="00B94890" w:rsidP="000816EE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B94890" w:rsidRDefault="00B94890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94890" w:rsidRDefault="00B94890" w:rsidP="00FC5C99">
            <w:pPr>
              <w:jc w:val="center"/>
            </w:pPr>
            <w:r>
              <w:t>05.03</w:t>
            </w:r>
          </w:p>
        </w:tc>
        <w:tc>
          <w:tcPr>
            <w:tcW w:w="1275" w:type="dxa"/>
            <w:shd w:val="clear" w:color="auto" w:fill="auto"/>
          </w:tcPr>
          <w:p w:rsidR="00B94890" w:rsidRPr="00B54725" w:rsidRDefault="00B94890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94890" w:rsidRDefault="00C62458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Передача и аккумулирование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890" w:rsidRDefault="00C62458" w:rsidP="00001273">
            <w:r>
              <w:t>Фронтальный опрос</w:t>
            </w:r>
          </w:p>
        </w:tc>
      </w:tr>
      <w:tr w:rsidR="00055D62" w:rsidRPr="00B54725" w:rsidTr="00E6225A">
        <w:trPr>
          <w:trHeight w:val="388"/>
        </w:trPr>
        <w:tc>
          <w:tcPr>
            <w:tcW w:w="10578" w:type="dxa"/>
            <w:gridSpan w:val="6"/>
          </w:tcPr>
          <w:p w:rsidR="00055D62" w:rsidRPr="00C51AB2" w:rsidRDefault="00055D6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 часа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09</w:t>
            </w:r>
            <w:r w:rsidRPr="005E46D0">
              <w:t>.03</w:t>
            </w:r>
          </w:p>
          <w:p w:rsidR="00C62458" w:rsidRPr="00290D3E" w:rsidRDefault="00C62458" w:rsidP="00C6245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4B2DDA" w:rsidRDefault="00C62458" w:rsidP="00C62458">
            <w:r w:rsidRPr="004B2DDA">
              <w:rPr>
                <w:lang w:eastAsia="en-US"/>
              </w:rPr>
              <w:t>Восприятие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14</w:t>
            </w:r>
            <w:r w:rsidRPr="005E46D0">
              <w:t>.03</w:t>
            </w:r>
          </w:p>
          <w:p w:rsidR="00C62458" w:rsidRPr="005E46D0" w:rsidRDefault="00C62458" w:rsidP="00C6245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4B2DDA" w:rsidRDefault="00C62458" w:rsidP="00C62458">
            <w:r w:rsidRPr="004B2DDA">
              <w:rPr>
                <w:lang w:eastAsia="en-US"/>
              </w:rPr>
              <w:t>Кодирование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16.03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pPr>
              <w:rPr>
                <w:lang w:eastAsia="en-US"/>
              </w:rPr>
            </w:pPr>
            <w:r>
              <w:rPr>
                <w:lang w:eastAsia="en-US"/>
              </w:rPr>
              <w:t>Сигналы и знаки при кодировании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21.03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Символы как средство кодирования информации. </w:t>
            </w:r>
            <w:r>
              <w:t xml:space="preserve"> Практическая работа № 17 «Создание символов</w:t>
            </w:r>
            <w:r w:rsidRPr="006B5A84"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 w:rsidRPr="00ED61C5">
              <w:t>Практическая работа</w:t>
            </w:r>
          </w:p>
        </w:tc>
      </w:tr>
      <w:tr w:rsidR="00C62458" w:rsidRPr="00B54725" w:rsidTr="000816EE">
        <w:trPr>
          <w:trHeight w:val="388"/>
        </w:trPr>
        <w:tc>
          <w:tcPr>
            <w:tcW w:w="10578" w:type="dxa"/>
            <w:gridSpan w:val="6"/>
          </w:tcPr>
          <w:p w:rsidR="00C62458" w:rsidRPr="00C51AB2" w:rsidRDefault="00C62458" w:rsidP="00C62458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растениеводства – 6 часов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23</w:t>
            </w:r>
            <w:r w:rsidRPr="005E46D0">
              <w:t>.03</w:t>
            </w:r>
          </w:p>
        </w:tc>
        <w:tc>
          <w:tcPr>
            <w:tcW w:w="1275" w:type="dxa"/>
            <w:shd w:val="clear" w:color="auto" w:fill="auto"/>
          </w:tcPr>
          <w:p w:rsidR="00C62458" w:rsidRPr="004B2DDA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Дикорастущие растения, используемые человеком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C62458">
        <w:trPr>
          <w:trHeight w:val="388"/>
        </w:trPr>
        <w:tc>
          <w:tcPr>
            <w:tcW w:w="10578" w:type="dxa"/>
            <w:gridSpan w:val="6"/>
          </w:tcPr>
          <w:p w:rsidR="00C62458" w:rsidRDefault="00C62458" w:rsidP="00C62458">
            <w:pPr>
              <w:jc w:val="center"/>
            </w:pPr>
            <w:r>
              <w:rPr>
                <w:b/>
                <w:sz w:val="28"/>
                <w:szCs w:val="28"/>
              </w:rPr>
              <w:t>4 четверть – 15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04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Заготовка сырья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06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141DA9" w:rsidRDefault="00C62458" w:rsidP="00C62458">
            <w:r w:rsidRPr="00141DA9">
              <w:rPr>
                <w:lang w:eastAsia="en-US"/>
              </w:rPr>
              <w:t>Переработка и применение сырья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11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>
              <w:rPr>
                <w:lang w:eastAsia="en-US"/>
              </w:rPr>
              <w:t>Влияние экологических факторов на урожайность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13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>
              <w:rPr>
                <w:lang w:eastAsia="en-US"/>
              </w:rPr>
              <w:t>Условия и методы сохранения природной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18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>
              <w:t>Практическая работа № 18 «Определение групп дикорастущих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E6225A">
        <w:trPr>
          <w:trHeight w:val="388"/>
        </w:trPr>
        <w:tc>
          <w:tcPr>
            <w:tcW w:w="10578" w:type="dxa"/>
            <w:gridSpan w:val="6"/>
          </w:tcPr>
          <w:p w:rsidR="00C62458" w:rsidRPr="00C51AB2" w:rsidRDefault="00C62458" w:rsidP="00C62458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животноводства – 2 часа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20</w:t>
            </w:r>
            <w:r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Технологии получения животноводческой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25</w:t>
            </w:r>
            <w:r w:rsidRPr="005E46D0">
              <w:t>.04</w:t>
            </w:r>
          </w:p>
          <w:p w:rsidR="00C62458" w:rsidRPr="005E46D0" w:rsidRDefault="00C62458" w:rsidP="00C6245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Содержание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Сообщение</w:t>
            </w:r>
          </w:p>
        </w:tc>
      </w:tr>
      <w:tr w:rsidR="00C62458" w:rsidRPr="00B54725" w:rsidTr="00E6225A">
        <w:trPr>
          <w:trHeight w:val="388"/>
        </w:trPr>
        <w:tc>
          <w:tcPr>
            <w:tcW w:w="10578" w:type="dxa"/>
            <w:gridSpan w:val="6"/>
          </w:tcPr>
          <w:p w:rsidR="00C62458" w:rsidRPr="00C51AB2" w:rsidRDefault="00C62458" w:rsidP="00C62458">
            <w:pPr>
              <w:jc w:val="center"/>
              <w:rPr>
                <w:b/>
              </w:rPr>
            </w:pPr>
            <w:r w:rsidRPr="00C51AB2">
              <w:rPr>
                <w:b/>
              </w:rPr>
              <w:t>Социальные-экономические технологии – 4 часа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27</w:t>
            </w:r>
            <w:r w:rsidRPr="005E46D0">
              <w:t>.04</w:t>
            </w:r>
          </w:p>
          <w:p w:rsidR="00C62458" w:rsidRPr="00290D3E" w:rsidRDefault="00C62458" w:rsidP="00C6245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Виды социальных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04.05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Технологии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Фронтальный опрос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11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281699" w:rsidRDefault="00C62458" w:rsidP="00C62458">
            <w:r w:rsidRPr="00281699">
              <w:rPr>
                <w:lang w:eastAsia="en-US"/>
              </w:rPr>
              <w:t>Структура процесса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16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Pr="00A11A34" w:rsidRDefault="00C62458" w:rsidP="00C62458">
            <w:pPr>
              <w:rPr>
                <w:color w:val="FF0000"/>
              </w:rPr>
            </w:pPr>
            <w:r>
              <w:t>Практическая работа № 19 «Сбор информации по проблеме»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E6225A">
        <w:trPr>
          <w:trHeight w:val="388"/>
        </w:trPr>
        <w:tc>
          <w:tcPr>
            <w:tcW w:w="10578" w:type="dxa"/>
            <w:gridSpan w:val="6"/>
          </w:tcPr>
          <w:p w:rsidR="00C62458" w:rsidRPr="006E562E" w:rsidRDefault="00C62458" w:rsidP="00C62458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исследовательской и проектной деятельности – 4 часа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18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>
              <w:t>Введение в творческий 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23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25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>
            <w:r>
              <w:t>Защита проекта</w:t>
            </w:r>
          </w:p>
        </w:tc>
      </w:tr>
      <w:tr w:rsidR="00C62458" w:rsidRPr="00B54725" w:rsidTr="00AF09D6">
        <w:trPr>
          <w:trHeight w:val="388"/>
        </w:trPr>
        <w:tc>
          <w:tcPr>
            <w:tcW w:w="652" w:type="dxa"/>
          </w:tcPr>
          <w:p w:rsidR="00C62458" w:rsidRDefault="00C62458" w:rsidP="00C62458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auto"/>
          </w:tcPr>
          <w:p w:rsidR="00C62458" w:rsidRDefault="00C62458" w:rsidP="00C62458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62458" w:rsidRPr="005E46D0" w:rsidRDefault="00C62458" w:rsidP="00C62458">
            <w:pPr>
              <w:jc w:val="center"/>
            </w:pPr>
            <w:r>
              <w:t>30</w:t>
            </w:r>
            <w:r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C62458" w:rsidRPr="00B54725" w:rsidRDefault="00C62458" w:rsidP="00C62458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458" w:rsidRDefault="00C62458" w:rsidP="00C62458">
            <w:r w:rsidRPr="00951411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58" w:rsidRDefault="00C62458" w:rsidP="00C62458"/>
        </w:tc>
      </w:tr>
    </w:tbl>
    <w:p w:rsidR="009F16CF" w:rsidRDefault="009F16CF"/>
    <w:p w:rsidR="00D2180B" w:rsidRPr="004869E9" w:rsidRDefault="00D2180B" w:rsidP="00D2180B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</w:p>
    <w:p w:rsidR="00853B71" w:rsidRDefault="00853B71" w:rsidP="00D2180B">
      <w:pPr>
        <w:shd w:val="clear" w:color="auto" w:fill="FFFFFF"/>
        <w:ind w:firstLine="284"/>
        <w:jc w:val="center"/>
        <w:rPr>
          <w:b/>
          <w:bCs/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093DCA" w:rsidRDefault="00093DCA" w:rsidP="00D2180B">
      <w:pPr>
        <w:shd w:val="clear" w:color="auto" w:fill="FFFFFF"/>
        <w:ind w:firstLine="284"/>
        <w:jc w:val="both"/>
        <w:rPr>
          <w:b/>
          <w:bCs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5B3411" w:rsidRPr="005B3411" w:rsidRDefault="005B3411" w:rsidP="005B3411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rPr>
          <w:b/>
          <w:bCs/>
          <w:iCs/>
        </w:rPr>
      </w:pP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5D683D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B97F99" w:rsidRPr="00DA51BB" w:rsidRDefault="00B97F99" w:rsidP="00B97F9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093DCA" w:rsidRDefault="00093DCA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093DCA" w:rsidRDefault="00093DCA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093DCA" w:rsidRDefault="00093DCA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5E59A6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A92EB4">
        <w:rPr>
          <w:b/>
          <w:spacing w:val="7"/>
          <w:sz w:val="28"/>
          <w:szCs w:val="28"/>
        </w:rPr>
        <w:t xml:space="preserve">Учебно-методическое </w:t>
      </w:r>
      <w:r w:rsidR="004D5337" w:rsidRPr="00A92EB4">
        <w:rPr>
          <w:b/>
          <w:spacing w:val="7"/>
          <w:sz w:val="28"/>
          <w:szCs w:val="28"/>
        </w:rPr>
        <w:t>обеспечен</w:t>
      </w:r>
      <w:r w:rsidR="004D5337">
        <w:rPr>
          <w:b/>
          <w:spacing w:val="7"/>
          <w:sz w:val="28"/>
          <w:szCs w:val="28"/>
        </w:rPr>
        <w:t>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410"/>
        <w:gridCol w:w="141"/>
        <w:gridCol w:w="851"/>
        <w:gridCol w:w="425"/>
        <w:gridCol w:w="1559"/>
        <w:gridCol w:w="1525"/>
      </w:tblGrid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5E59A6" w:rsidRPr="00573AF2" w:rsidTr="00853B7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410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19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  <w:tc>
          <w:tcPr>
            <w:tcW w:w="1525" w:type="dxa"/>
          </w:tcPr>
          <w:p w:rsidR="005E59A6" w:rsidRPr="00573AF2" w:rsidRDefault="00F94D50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№ в ФПУ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551" w:type="dxa"/>
            <w:gridSpan w:val="2"/>
          </w:tcPr>
          <w:p w:rsidR="005E59A6" w:rsidRPr="00573AF2" w:rsidRDefault="00B8300E" w:rsidP="009A6329">
            <w:pPr>
              <w:spacing w:line="317" w:lineRule="exact"/>
              <w:ind w:right="14"/>
              <w:jc w:val="both"/>
            </w:pPr>
            <w:r w:rsidRPr="007B759B">
              <w:t>Федеральные государственные образовательные стандарты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  <w:gridSpan w:val="2"/>
          </w:tcPr>
          <w:p w:rsidR="005E59A6" w:rsidRPr="00573AF2" w:rsidRDefault="00B8300E" w:rsidP="00B8300E">
            <w:r>
              <w:rPr>
                <w:color w:val="0000FF"/>
                <w:sz w:val="24"/>
                <w:szCs w:val="24"/>
                <w:u w:val="single"/>
              </w:rPr>
              <w:t>fgos.ru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bCs/>
              </w:rPr>
            </w:pPr>
            <w:r w:rsidRPr="007F40A2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7F40A2">
              <w:rPr>
                <w:rFonts w:ascii="Times New Roman" w:hAnsi="Times New Roman"/>
                <w:bCs/>
                <w:lang w:val="en-US"/>
              </w:rPr>
              <w:t>ProBookx</w:t>
            </w:r>
            <w:r w:rsidRPr="007F40A2">
              <w:rPr>
                <w:rFonts w:ascii="Times New Roman" w:hAnsi="Times New Roman"/>
                <w:bCs/>
              </w:rPr>
              <w:t xml:space="preserve"> 360 11 </w:t>
            </w:r>
            <w:r w:rsidRPr="007F40A2">
              <w:rPr>
                <w:rFonts w:ascii="Times New Roman" w:hAnsi="Times New Roman"/>
                <w:bCs/>
                <w:lang w:val="en-US"/>
              </w:rPr>
              <w:t>G</w:t>
            </w:r>
            <w:r w:rsidRPr="007F40A2">
              <w:rPr>
                <w:rFonts w:ascii="Times New Roman" w:hAnsi="Times New Roman"/>
                <w:bCs/>
              </w:rPr>
              <w:t>5</w:t>
            </w:r>
            <w:r w:rsidRPr="007F40A2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Ноутбук педагога </w:t>
            </w:r>
            <w:r w:rsidRPr="007F40A2">
              <w:rPr>
                <w:rFonts w:ascii="Times New Roman" w:hAnsi="Times New Roman"/>
                <w:lang w:val="en-US"/>
              </w:rPr>
              <w:t>MSIGL</w:t>
            </w:r>
            <w:r w:rsidRPr="007F40A2">
              <w:rPr>
                <w:rFonts w:ascii="Times New Roman" w:hAnsi="Times New Roman"/>
              </w:rPr>
              <w:t>65 9</w:t>
            </w:r>
            <w:r w:rsidRPr="007F40A2">
              <w:rPr>
                <w:rFonts w:ascii="Times New Roman" w:hAnsi="Times New Roman"/>
                <w:lang w:val="en-US"/>
              </w:rPr>
              <w:t>SCK</w:t>
            </w:r>
            <w:r w:rsidRPr="007F40A2">
              <w:rPr>
                <w:rFonts w:ascii="Times New Roman" w:hAnsi="Times New Roman"/>
              </w:rPr>
              <w:t xml:space="preserve">-017 </w:t>
            </w:r>
            <w:r w:rsidRPr="007F40A2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Интерактивная панель </w:t>
            </w:r>
            <w:r w:rsidRPr="007F40A2">
              <w:rPr>
                <w:rFonts w:ascii="Times New Roman" w:hAnsi="Times New Roman"/>
                <w:lang w:val="en-US"/>
              </w:rPr>
              <w:t>TeachTouch</w:t>
            </w:r>
            <w:r w:rsidRPr="007F40A2">
              <w:rPr>
                <w:rFonts w:ascii="Times New Roman" w:hAnsi="Times New Roman"/>
              </w:rPr>
              <w:t xml:space="preserve"> 35 75</w:t>
            </w:r>
            <w:r w:rsidRPr="007F40A2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 xml:space="preserve">МФУ </w:t>
            </w:r>
            <w:r w:rsidRPr="007F40A2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7F40A2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0A2">
              <w:rPr>
                <w:rFonts w:ascii="Times New Roman" w:hAnsi="Times New Roman"/>
                <w:b/>
              </w:rPr>
              <w:t xml:space="preserve">Оборудование и инструменты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3</w:t>
            </w:r>
            <w:r w:rsidRPr="007F40A2">
              <w:rPr>
                <w:rFonts w:ascii="Times New Roman" w:hAnsi="Times New Roman"/>
                <w:lang w:val="en-US"/>
              </w:rPr>
              <w:t xml:space="preserve">D </w:t>
            </w:r>
            <w:r w:rsidRPr="007F40A2">
              <w:rPr>
                <w:rFonts w:ascii="Times New Roman" w:hAnsi="Times New Roman"/>
              </w:rPr>
              <w:t xml:space="preserve">принтер </w:t>
            </w:r>
            <w:r w:rsidRPr="007F40A2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Пластик для 3</w:t>
            </w:r>
            <w:r w:rsidRPr="007F40A2">
              <w:rPr>
                <w:rFonts w:ascii="Times New Roman" w:hAnsi="Times New Roman"/>
                <w:lang w:val="en-US"/>
              </w:rPr>
              <w:t>D</w:t>
            </w:r>
            <w:r w:rsidRPr="007F40A2">
              <w:rPr>
                <w:rFonts w:ascii="Times New Roman" w:hAnsi="Times New Roman"/>
              </w:rPr>
              <w:t xml:space="preserve"> принтера </w:t>
            </w:r>
            <w:r w:rsidRPr="007F40A2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7F40A2">
              <w:rPr>
                <w:rFonts w:ascii="Times New Roman" w:hAnsi="Times New Roman"/>
                <w:lang w:val="en-US"/>
              </w:rPr>
              <w:t>uKitEntrylevel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7F40A2">
              <w:rPr>
                <w:rFonts w:ascii="Times New Roman" w:hAnsi="Times New Roman"/>
                <w:lang w:val="en-US"/>
              </w:rPr>
              <w:t>LEGOEducation</w:t>
            </w:r>
          </w:p>
        </w:tc>
      </w:tr>
      <w:tr w:rsidR="007F40A2" w:rsidRPr="00383941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Базовыйнабор</w:t>
            </w:r>
            <w:r w:rsidRPr="007F40A2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7F40A2" w:rsidRPr="00383941" w:rsidTr="009A6329">
        <w:tc>
          <w:tcPr>
            <w:tcW w:w="482" w:type="dxa"/>
          </w:tcPr>
          <w:p w:rsidR="007F40A2" w:rsidRPr="007F40A2" w:rsidRDefault="007F40A2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Ресурсныйнабор</w:t>
            </w:r>
            <w:r w:rsidRPr="007F40A2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7F40A2" w:rsidRDefault="007F40A2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 xml:space="preserve">Базовыйнабор </w:t>
            </w:r>
            <w:r w:rsidRPr="007F40A2"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Ручной лобзик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7F40A2">
              <w:rPr>
                <w:rFonts w:ascii="Times New Roman" w:hAnsi="Times New Roman"/>
                <w:lang w:val="en-US"/>
              </w:rPr>
              <w:t>MetaboBS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3B630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B15554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573AF2">
              <w:rPr>
                <w:bCs/>
              </w:rPr>
              <w:t xml:space="preserve">Единая коллекция цифровых образовательных ресурсов  http://school-collection.edu.ru/     </w:t>
            </w:r>
          </w:p>
        </w:tc>
      </w:tr>
      <w:tr w:rsidR="001135B1" w:rsidRPr="00573AF2" w:rsidTr="009A6329">
        <w:tc>
          <w:tcPr>
            <w:tcW w:w="482" w:type="dxa"/>
          </w:tcPr>
          <w:p w:rsidR="001135B1" w:rsidRPr="00573AF2" w:rsidRDefault="001135B1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1135B1" w:rsidRPr="00573AF2" w:rsidRDefault="001135B1" w:rsidP="001135B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/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10" w:rsidRDefault="00AF6410" w:rsidP="006B2783">
      <w:r>
        <w:separator/>
      </w:r>
    </w:p>
  </w:endnote>
  <w:endnote w:type="continuationSeparator" w:id="0">
    <w:p w:rsidR="00AF6410" w:rsidRDefault="00AF6410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10" w:rsidRDefault="00AF6410" w:rsidP="006B2783">
      <w:r>
        <w:separator/>
      </w:r>
    </w:p>
  </w:footnote>
  <w:footnote w:type="continuationSeparator" w:id="0">
    <w:p w:rsidR="00AF6410" w:rsidRDefault="00AF6410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55D62"/>
    <w:rsid w:val="00064744"/>
    <w:rsid w:val="00064E6A"/>
    <w:rsid w:val="0007690E"/>
    <w:rsid w:val="000812EA"/>
    <w:rsid w:val="00081631"/>
    <w:rsid w:val="000816EE"/>
    <w:rsid w:val="00093DCA"/>
    <w:rsid w:val="000A6ACA"/>
    <w:rsid w:val="000B7006"/>
    <w:rsid w:val="000D5006"/>
    <w:rsid w:val="000E210F"/>
    <w:rsid w:val="000F0188"/>
    <w:rsid w:val="000F7467"/>
    <w:rsid w:val="001135B1"/>
    <w:rsid w:val="00134DAE"/>
    <w:rsid w:val="00141DA9"/>
    <w:rsid w:val="00157C1C"/>
    <w:rsid w:val="001718D8"/>
    <w:rsid w:val="00181400"/>
    <w:rsid w:val="001878B4"/>
    <w:rsid w:val="00216757"/>
    <w:rsid w:val="00216F09"/>
    <w:rsid w:val="00221635"/>
    <w:rsid w:val="00233E33"/>
    <w:rsid w:val="0024546B"/>
    <w:rsid w:val="0024649C"/>
    <w:rsid w:val="00264C1A"/>
    <w:rsid w:val="00281699"/>
    <w:rsid w:val="00290D3E"/>
    <w:rsid w:val="002A2F60"/>
    <w:rsid w:val="002F06D7"/>
    <w:rsid w:val="003044F5"/>
    <w:rsid w:val="003133E4"/>
    <w:rsid w:val="00375357"/>
    <w:rsid w:val="00377204"/>
    <w:rsid w:val="00383941"/>
    <w:rsid w:val="003964A1"/>
    <w:rsid w:val="003A5DAC"/>
    <w:rsid w:val="003B112C"/>
    <w:rsid w:val="003B4498"/>
    <w:rsid w:val="003B4557"/>
    <w:rsid w:val="003B6307"/>
    <w:rsid w:val="003D162A"/>
    <w:rsid w:val="003F2F99"/>
    <w:rsid w:val="003F366B"/>
    <w:rsid w:val="00432D05"/>
    <w:rsid w:val="00433744"/>
    <w:rsid w:val="00443C14"/>
    <w:rsid w:val="00445CD0"/>
    <w:rsid w:val="00453978"/>
    <w:rsid w:val="00471B6F"/>
    <w:rsid w:val="00493B3D"/>
    <w:rsid w:val="00496C8F"/>
    <w:rsid w:val="004B2DDA"/>
    <w:rsid w:val="004B65D5"/>
    <w:rsid w:val="004C0159"/>
    <w:rsid w:val="004C325B"/>
    <w:rsid w:val="004D5337"/>
    <w:rsid w:val="004D6621"/>
    <w:rsid w:val="00500113"/>
    <w:rsid w:val="00513628"/>
    <w:rsid w:val="00524D06"/>
    <w:rsid w:val="005361C3"/>
    <w:rsid w:val="00555203"/>
    <w:rsid w:val="005627FF"/>
    <w:rsid w:val="005B3411"/>
    <w:rsid w:val="005C130B"/>
    <w:rsid w:val="005C376A"/>
    <w:rsid w:val="005C47A3"/>
    <w:rsid w:val="005E46D0"/>
    <w:rsid w:val="005E59A6"/>
    <w:rsid w:val="005F050A"/>
    <w:rsid w:val="005F506B"/>
    <w:rsid w:val="0061266A"/>
    <w:rsid w:val="00630BE4"/>
    <w:rsid w:val="00653583"/>
    <w:rsid w:val="006A29E4"/>
    <w:rsid w:val="006A398B"/>
    <w:rsid w:val="006B2783"/>
    <w:rsid w:val="006B6D6D"/>
    <w:rsid w:val="006E562E"/>
    <w:rsid w:val="006F76A6"/>
    <w:rsid w:val="00726C96"/>
    <w:rsid w:val="00761229"/>
    <w:rsid w:val="00762D14"/>
    <w:rsid w:val="007C37BD"/>
    <w:rsid w:val="007D19DF"/>
    <w:rsid w:val="007F40A2"/>
    <w:rsid w:val="0080718A"/>
    <w:rsid w:val="008077C2"/>
    <w:rsid w:val="008300BC"/>
    <w:rsid w:val="00830CE4"/>
    <w:rsid w:val="008314A6"/>
    <w:rsid w:val="00847804"/>
    <w:rsid w:val="00850236"/>
    <w:rsid w:val="00852AD8"/>
    <w:rsid w:val="00853B71"/>
    <w:rsid w:val="008637B4"/>
    <w:rsid w:val="00864AF4"/>
    <w:rsid w:val="008C485C"/>
    <w:rsid w:val="008D3644"/>
    <w:rsid w:val="008E42AE"/>
    <w:rsid w:val="008E5BFF"/>
    <w:rsid w:val="00911645"/>
    <w:rsid w:val="00932CE6"/>
    <w:rsid w:val="009350BD"/>
    <w:rsid w:val="00946F49"/>
    <w:rsid w:val="00951411"/>
    <w:rsid w:val="00955B4B"/>
    <w:rsid w:val="0096265B"/>
    <w:rsid w:val="009A6329"/>
    <w:rsid w:val="009E1AC4"/>
    <w:rsid w:val="009E4239"/>
    <w:rsid w:val="009F16CF"/>
    <w:rsid w:val="009F322A"/>
    <w:rsid w:val="009F3D84"/>
    <w:rsid w:val="00A0237C"/>
    <w:rsid w:val="00A03C4F"/>
    <w:rsid w:val="00A11A34"/>
    <w:rsid w:val="00A34AC9"/>
    <w:rsid w:val="00A35A55"/>
    <w:rsid w:val="00A4402C"/>
    <w:rsid w:val="00A53E0D"/>
    <w:rsid w:val="00A70609"/>
    <w:rsid w:val="00A72BF6"/>
    <w:rsid w:val="00A86016"/>
    <w:rsid w:val="00A97AF9"/>
    <w:rsid w:val="00AE248D"/>
    <w:rsid w:val="00AF09D6"/>
    <w:rsid w:val="00AF4E02"/>
    <w:rsid w:val="00AF6410"/>
    <w:rsid w:val="00B15554"/>
    <w:rsid w:val="00B4053B"/>
    <w:rsid w:val="00B4796D"/>
    <w:rsid w:val="00B6669C"/>
    <w:rsid w:val="00B8300E"/>
    <w:rsid w:val="00B90A85"/>
    <w:rsid w:val="00B94890"/>
    <w:rsid w:val="00B94A5E"/>
    <w:rsid w:val="00B94F8D"/>
    <w:rsid w:val="00B97F99"/>
    <w:rsid w:val="00BC6C02"/>
    <w:rsid w:val="00BD0DD6"/>
    <w:rsid w:val="00BE78FE"/>
    <w:rsid w:val="00BF218E"/>
    <w:rsid w:val="00C15213"/>
    <w:rsid w:val="00C30DFE"/>
    <w:rsid w:val="00C31F5F"/>
    <w:rsid w:val="00C34C79"/>
    <w:rsid w:val="00C51AB2"/>
    <w:rsid w:val="00C5453F"/>
    <w:rsid w:val="00C546AE"/>
    <w:rsid w:val="00C62458"/>
    <w:rsid w:val="00C6263E"/>
    <w:rsid w:val="00C86300"/>
    <w:rsid w:val="00C91878"/>
    <w:rsid w:val="00CB2DF2"/>
    <w:rsid w:val="00CC3E36"/>
    <w:rsid w:val="00CD1813"/>
    <w:rsid w:val="00CE7EC7"/>
    <w:rsid w:val="00CF0C7B"/>
    <w:rsid w:val="00D1631D"/>
    <w:rsid w:val="00D21426"/>
    <w:rsid w:val="00D2180B"/>
    <w:rsid w:val="00D27933"/>
    <w:rsid w:val="00D32352"/>
    <w:rsid w:val="00D413AB"/>
    <w:rsid w:val="00D93CE2"/>
    <w:rsid w:val="00DB0D52"/>
    <w:rsid w:val="00DC63E4"/>
    <w:rsid w:val="00DC650D"/>
    <w:rsid w:val="00DD46B9"/>
    <w:rsid w:val="00DE4C04"/>
    <w:rsid w:val="00E0487F"/>
    <w:rsid w:val="00E13C10"/>
    <w:rsid w:val="00E6225A"/>
    <w:rsid w:val="00E65EBB"/>
    <w:rsid w:val="00E8666E"/>
    <w:rsid w:val="00EB5132"/>
    <w:rsid w:val="00EE37B0"/>
    <w:rsid w:val="00EF37C0"/>
    <w:rsid w:val="00F13265"/>
    <w:rsid w:val="00F161BF"/>
    <w:rsid w:val="00F62FAE"/>
    <w:rsid w:val="00F70333"/>
    <w:rsid w:val="00F94D50"/>
    <w:rsid w:val="00FA0F83"/>
    <w:rsid w:val="00FA2B98"/>
    <w:rsid w:val="00FC5C99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2C962-2343-4B5D-B96E-2AB7E69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300E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  <w:style w:type="character" w:customStyle="1" w:styleId="10">
    <w:name w:val="Заголовок 1 Знак"/>
    <w:basedOn w:val="a0"/>
    <w:link w:val="1"/>
    <w:rsid w:val="00B8300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39CB-FEB0-4277-A8C4-203B029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18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75</cp:revision>
  <cp:lastPrinted>2021-09-22T10:46:00Z</cp:lastPrinted>
  <dcterms:created xsi:type="dcterms:W3CDTF">2018-09-17T05:41:00Z</dcterms:created>
  <dcterms:modified xsi:type="dcterms:W3CDTF">2021-09-22T10:47:00Z</dcterms:modified>
</cp:coreProperties>
</file>