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6B" w:rsidRDefault="00BC746B" w:rsidP="008A63C8">
      <w:pPr>
        <w:jc w:val="center"/>
        <w:rPr>
          <w:rFonts w:ascii="Times New Roman" w:hAnsi="Times New Roman" w:cs="Times New Roman"/>
          <w:b/>
          <w:bCs/>
          <w:color w:val="751E0D"/>
          <w:sz w:val="28"/>
          <w:szCs w:val="28"/>
        </w:rPr>
      </w:pPr>
      <w:r w:rsidRPr="008A63C8">
        <w:rPr>
          <w:rFonts w:ascii="Times New Roman" w:hAnsi="Times New Roman" w:cs="Times New Roman"/>
          <w:b/>
          <w:bCs/>
          <w:color w:val="751E0D"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№3</w:t>
      </w:r>
    </w:p>
    <w:p w:rsidR="00BC746B" w:rsidRDefault="008A63C8" w:rsidP="00BC746B">
      <w:pPr>
        <w:spacing w:after="0" w:line="240" w:lineRule="auto"/>
        <w:jc w:val="center"/>
        <w:rPr>
          <w:rFonts w:ascii="Times New Roman" w:hAnsi="Times New Roman" w:cs="Times New Roman"/>
          <w:color w:val="751E0D"/>
          <w:sz w:val="28"/>
          <w:szCs w:val="28"/>
          <w:lang w:val="en-US"/>
        </w:rPr>
      </w:pPr>
      <w:r w:rsidRPr="008A63C8">
        <w:rPr>
          <w:rFonts w:ascii="Times New Roman" w:hAnsi="Times New Roman" w:cs="Times New Roman"/>
          <w:b/>
          <w:bCs/>
          <w:color w:val="751E0D"/>
          <w:sz w:val="28"/>
          <w:szCs w:val="28"/>
        </w:rPr>
        <w:t>Добрый день!</w:t>
      </w:r>
      <w:r w:rsidRPr="008A63C8">
        <w:rPr>
          <w:rFonts w:ascii="Times New Roman" w:hAnsi="Times New Roman" w:cs="Times New Roman"/>
          <w:color w:val="751E0D"/>
          <w:sz w:val="28"/>
          <w:szCs w:val="28"/>
        </w:rPr>
        <w:br/>
        <w:t>Мы приглашаем Вас к участию в опросе, посвященному изучению мнения родителей о качестве услуг, предоставляемых нашим учреждением</w:t>
      </w:r>
      <w:r w:rsidR="00BC746B">
        <w:rPr>
          <w:rFonts w:ascii="Times New Roman" w:hAnsi="Times New Roman" w:cs="Times New Roman"/>
          <w:color w:val="751E0D"/>
          <w:sz w:val="28"/>
          <w:szCs w:val="28"/>
        </w:rPr>
        <w:t>.</w:t>
      </w:r>
    </w:p>
    <w:p w:rsidR="00BC746B" w:rsidRDefault="00BC746B" w:rsidP="00BC74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</w:pPr>
    </w:p>
    <w:p w:rsidR="00BC746B" w:rsidRDefault="00BC746B" w:rsidP="00BC74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51E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51E0D"/>
          <w:sz w:val="28"/>
          <w:szCs w:val="28"/>
        </w:rPr>
        <w:t>Заполненную анкету отправьте на электронный адрес школы:</w:t>
      </w:r>
    </w:p>
    <w:p w:rsidR="00BC746B" w:rsidRDefault="00BC746B" w:rsidP="00BC74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  <w:t>ossh</w:t>
      </w:r>
      <w:proofErr w:type="spellEnd"/>
      <w:r w:rsidRPr="00BC746B">
        <w:rPr>
          <w:rFonts w:ascii="Times New Roman" w:hAnsi="Times New Roman" w:cs="Times New Roman"/>
          <w:b/>
          <w:bCs/>
          <w:color w:val="751E0D"/>
          <w:sz w:val="28"/>
          <w:szCs w:val="28"/>
        </w:rPr>
        <w:t>3@</w:t>
      </w:r>
      <w:proofErr w:type="spellStart"/>
      <w:r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  <w:t>orlovsky</w:t>
      </w:r>
      <w:proofErr w:type="spellEnd"/>
      <w:r w:rsidRPr="00BC746B">
        <w:rPr>
          <w:rFonts w:ascii="Times New Roman" w:hAnsi="Times New Roman" w:cs="Times New Roman"/>
          <w:b/>
          <w:bCs/>
          <w:color w:val="751E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  <w:t>donpac</w:t>
      </w:r>
      <w:proofErr w:type="spellEnd"/>
      <w:r w:rsidRPr="00BC746B">
        <w:rPr>
          <w:rFonts w:ascii="Times New Roman" w:hAnsi="Times New Roman" w:cs="Times New Roman"/>
          <w:b/>
          <w:bCs/>
          <w:color w:val="751E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751E0D"/>
          <w:sz w:val="28"/>
          <w:szCs w:val="28"/>
        </w:rPr>
        <w:t xml:space="preserve"> </w:t>
      </w:r>
    </w:p>
    <w:p w:rsidR="00BC746B" w:rsidRPr="00BC746B" w:rsidRDefault="00BC746B" w:rsidP="00BC74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51E0D"/>
          <w:sz w:val="28"/>
          <w:szCs w:val="28"/>
          <w:lang w:val="en-US"/>
        </w:rPr>
      </w:pPr>
    </w:p>
    <w:p w:rsidR="008A63C8" w:rsidRPr="008A63C8" w:rsidRDefault="008A63C8" w:rsidP="00BC746B">
      <w:pPr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Насколько вы удовлетворены: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 Открытость и доступность информации об образовательной организации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1.1 открытостью, полнотой и доступностью информации о деятельности образовательной организации, размещенной на информационных стендах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20pt;height:18pt" o:ole="">
            <v:imagedata r:id="rId5" o:title=""/>
          </v:shape>
          <w:control r:id="rId6" w:name="DefaultOcxName" w:shapeid="_x0000_i1188"/>
        </w:object>
      </w:r>
      <w:bookmarkStart w:id="0" w:name="_GoBack"/>
      <w:bookmarkEnd w:id="0"/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1.2 открытостью, полнотой и доступностью информации о деятельности образовательной организации, размещенной на сайте в информационно-телекоммуникационной сети «Интернет»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87" type="#_x0000_t75" style="width:120pt;height:18pt" o:ole="">
            <v:imagedata r:id="rId7" o:title=""/>
          </v:shape>
          <w:control r:id="rId8" w:name="DefaultOcxName1" w:shapeid="_x0000_i1187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 Комфортность условий, в которых осуществляется образовательная деятельность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2.1 комфортностью зоны отдыха (ожидания), оборудованной соответствующей мебелью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5" type="#_x0000_t75" style="width:120pt;height:18pt" o:ole="">
            <v:imagedata r:id="rId9" o:title=""/>
          </v:shape>
          <w:control r:id="rId10" w:name="DefaultOcxName2" w:shapeid="_x0000_i1115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2.2 наличием и понятностью навигации внутри организации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4" type="#_x0000_t75" style="width:120pt;height:18pt" o:ole="">
            <v:imagedata r:id="rId9" o:title=""/>
          </v:shape>
          <w:control r:id="rId11" w:name="DefaultOcxName3" w:shapeid="_x0000_i1114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2.3 наличием и доступностью питьевой воды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lastRenderedPageBreak/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3" type="#_x0000_t75" style="width:102.75pt;height:18pt" o:ole="">
            <v:imagedata r:id="rId12" o:title=""/>
          </v:shape>
          <w:control r:id="rId13" w:name="HTMLSelect1" w:shapeid="_x0000_i1113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2.4 наличием и доступностью санитарно-гигиенических помещений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2" type="#_x0000_t75" style="width:120pt;height:18pt" o:ole="">
            <v:imagedata r:id="rId9" o:title=""/>
          </v:shape>
          <w:control r:id="rId14" w:name="DefaultOcxName4" w:shapeid="_x0000_i1112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2.5 санитарным состоянием помещений организации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1" type="#_x0000_t75" style="width:120pt;height:18pt" o:ole="">
            <v:imagedata r:id="rId9" o:title=""/>
          </v:shape>
          <w:control r:id="rId15" w:name="DefaultOcxName5" w:shapeid="_x0000_i1111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 Относитесь ли Вы к категории граждан с ограниченными возможностями здоровья и / или к сопровождающим / родственникам людей с ограниченными возможностями здоровья?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0" type="#_x0000_t75" style="width:97.5pt;height:18pt" o:ole="">
            <v:imagedata r:id="rId16" o:title=""/>
          </v:shape>
          <w:control r:id="rId17" w:name="DefaultOcxName6" w:shapeid="_x0000_i1110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Оцените показатели доступности образовательной деятельности для инвалидов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br/>
      </w:r>
      <w:r w:rsidRPr="008A63C8">
        <w:rPr>
          <w:rFonts w:ascii="Times New Roman" w:eastAsia="Times New Roman" w:hAnsi="Times New Roman" w:cs="Times New Roman"/>
          <w:i/>
          <w:iCs/>
          <w:color w:val="751E0D"/>
          <w:sz w:val="28"/>
          <w:szCs w:val="28"/>
          <w:lang w:eastAsia="ru-RU"/>
        </w:rPr>
        <w:t>Вопросы 3.1-3.2 для людей с ограниченными возможностями здоровья и родителей детей с ограниченными возможностями здоровья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3.1 Оборудование территории, прилегающей к организации, и ее помещений с учетом доступности для инвалидов: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3.1.1 оборудование входных групп пандусами / подъемными платформами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9" type="#_x0000_t75" style="width:124.5pt;height:18pt" o:ole="">
            <v:imagedata r:id="rId18" o:title=""/>
          </v:shape>
          <w:control r:id="rId19" w:name="DefaultOcxName7" w:shapeid="_x0000_i1109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3.1.2 наличие выделенных стоянок для автотранспортных средств инвалидов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8" type="#_x0000_t75" style="width:124.5pt;height:18pt" o:ole="">
            <v:imagedata r:id="rId18" o:title=""/>
          </v:shape>
          <w:control r:id="rId20" w:name="DefaultOcxName8" w:shapeid="_x0000_i1108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3.1.3 наличие адаптированных лифтов, поручней, расширенных дверных проемов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7" type="#_x0000_t75" style="width:124.5pt;height:18pt" o:ole="">
            <v:imagedata r:id="rId18" o:title=""/>
          </v:shape>
          <w:control r:id="rId21" w:name="DefaultOcxName9" w:shapeid="_x0000_i1107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lastRenderedPageBreak/>
        <w:t>3.1.4 наличие сменных кресел-колясок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6" type="#_x0000_t75" style="width:124.5pt;height:18pt" o:ole="">
            <v:imagedata r:id="rId18" o:title=""/>
          </v:shape>
          <w:control r:id="rId22" w:name="DefaultOcxName10" w:shapeid="_x0000_i1106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3.1.5 наличие специально оборудованных санитарно-гигиенических помещений в организации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5" type="#_x0000_t75" style="width:124.5pt;height:18pt" o:ole="">
            <v:imagedata r:id="rId18" o:title=""/>
          </v:shape>
          <w:control r:id="rId23" w:name="DefaultOcxName11" w:shapeid="_x0000_i1105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3.2 Обеспечение в организации условий доступности, позволяющих инвалидам получать образовательные услуги наравне с другими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3.2.1 дублирование для инвалидов по слуху и зрению звуковой и зрительной информации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4" type="#_x0000_t75" style="width:124.5pt;height:18pt" o:ole="">
            <v:imagedata r:id="rId18" o:title=""/>
          </v:shape>
          <w:control r:id="rId24" w:name="DefaultOcxName12" w:shapeid="_x0000_i1104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3.2.2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3" type="#_x0000_t75" style="width:124.5pt;height:18pt" o:ole="">
            <v:imagedata r:id="rId18" o:title=""/>
          </v:shape>
          <w:control r:id="rId25" w:name="DefaultOcxName13" w:shapeid="_x0000_i1103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 xml:space="preserve">3.2.3 возможность предоставления инвалидам по слуху (слуху и зрению) услуг </w:t>
      </w:r>
      <w:proofErr w:type="spellStart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сурдопереводчика</w:t>
      </w:r>
      <w:proofErr w:type="spellEnd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 xml:space="preserve"> (</w:t>
      </w:r>
      <w:proofErr w:type="spellStart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тифлосурдопереводчика</w:t>
      </w:r>
      <w:proofErr w:type="spellEnd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)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2" type="#_x0000_t75" style="width:124.5pt;height:18pt" o:ole="">
            <v:imagedata r:id="rId18" o:title=""/>
          </v:shape>
          <w:control r:id="rId26" w:name="DefaultOcxName14" w:shapeid="_x0000_i1102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3.2.4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1" type="#_x0000_t75" style="width:124.5pt;height:18pt" o:ole="">
            <v:imagedata r:id="rId18" o:title=""/>
          </v:shape>
          <w:control r:id="rId27" w:name="DefaultOcxName15" w:shapeid="_x0000_i1101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3.2.5 наличие возможности предоставления услуги в дистанционном режиме или на дому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lastRenderedPageBreak/>
        <w:t>            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00" type="#_x0000_t75" style="width:102.75pt;height:18pt" o:ole="">
            <v:imagedata r:id="rId12" o:title=""/>
          </v:shape>
          <w:control r:id="rId28" w:name="HTMLSelect2" w:shapeid="_x0000_i1100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Насколько Вы удовлетворены: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4 Доброжелательность, вежливость работников организации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4.1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секретариата, учебной части и пр.)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9" type="#_x0000_t75" style="width:120pt;height:18pt" o:ole="">
            <v:imagedata r:id="rId9" o:title=""/>
          </v:shape>
          <w:control r:id="rId29" w:name="DefaultOcxName16" w:shapeid="_x0000_i1099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4.2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8" type="#_x0000_t75" style="width:102.75pt;height:18pt" o:ole="">
            <v:imagedata r:id="rId12" o:title=""/>
          </v:shape>
          <w:control r:id="rId30" w:name="HTMLSelect3" w:shapeid="_x0000_i1098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proofErr w:type="gramStart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4.3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/ жалоб / предложений, записи на получение услуги, получение консультации и пр.)</w:t>
      </w:r>
      <w:proofErr w:type="gramEnd"/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7" type="#_x0000_t75" style="width:120pt;height:18pt" o:ole="">
            <v:imagedata r:id="rId9" o:title=""/>
          </v:shape>
          <w:control r:id="rId31" w:name="DefaultOcxName17" w:shapeid="_x0000_i1097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 xml:space="preserve">5.1 Готовы ли Вы рекомендовать эту образовательную организацию </w:t>
      </w:r>
      <w:proofErr w:type="gramStart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образовательных</w:t>
      </w:r>
      <w:proofErr w:type="gramEnd"/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 xml:space="preserve"> своим родственникам и знакомым?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6" type="#_x0000_t75" style="width:102.75pt;height:18pt" o:ole="">
            <v:imagedata r:id="rId12" o:title=""/>
          </v:shape>
          <w:control r:id="rId32" w:name="HTMLSelect4" w:shapeid="_x0000_i1096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5 Удовлетворенность условиями оказания услуг</w: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lastRenderedPageBreak/>
        <w:t>5.2 графиком работы организации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5" type="#_x0000_t75" style="width:120pt;height:18pt" o:ole="">
            <v:imagedata r:id="rId9" o:title=""/>
          </v:shape>
          <w:control r:id="rId33" w:name="DefaultOcxName18" w:shapeid="_x0000_i1095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5.3 условиями оказания образовательных услуг в организации в организации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                    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4" type="#_x0000_t75" style="width:120pt;height:18pt" o:ole="">
            <v:imagedata r:id="rId9" o:title=""/>
          </v:shape>
          <w:control r:id="rId34" w:name="DefaultOcxName19" w:shapeid="_x0000_i1094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6. Укажите пол Вашего ребенка (если у Вас несколько детей, которые являются школьниками, то указывайте старшего ребенка).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3" type="#_x0000_t75" style="width:97.5pt;height:18pt" o:ole="">
            <v:imagedata r:id="rId16" o:title=""/>
          </v:shape>
          <w:control r:id="rId35" w:name="DefaultOcxName20" w:shapeid="_x0000_i1093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7. Сколько лет Ваш ребенок учится в данной школе?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 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92" type="#_x0000_t75" style="width:97.5pt;height:18pt" o:ole="">
            <v:imagedata r:id="rId16" o:title=""/>
          </v:shape>
          <w:control r:id="rId36" w:name="DefaultOcxName21" w:shapeid="_x0000_i1092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8. В каком классе сейчас учится Ваш ребенок?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                        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8" type="#_x0000_t75" style="width:97.5pt;height:18pt" o:ole="">
            <v:imagedata r:id="rId16" o:title=""/>
          </v:shape>
          <w:control r:id="rId37" w:name="DefaultOcxName22" w:shapeid="_x0000_i1118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9. Какова успеваемость Вашего ребенка?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                   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19" type="#_x0000_t75" style="width:241.5pt;height:18pt" o:ole="">
            <v:imagedata r:id="rId38" o:title=""/>
          </v:shape>
          <w:control r:id="rId39" w:name="DefaultOcxName23" w:shapeid="_x0000_i1119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10. Укажите ваш пол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   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120" type="#_x0000_t75" style="width:97.5pt;height:18pt" o:ole="">
            <v:imagedata r:id="rId16" o:title=""/>
          </v:shape>
          <w:control r:id="rId40" w:name="DefaultOcxName24" w:shapeid="_x0000_i1120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11. Укажите Ваш возраст</w:t>
      </w:r>
    </w:p>
    <w:p w:rsidR="008A63C8" w:rsidRPr="008A63C8" w:rsidRDefault="008A63C8" w:rsidP="008A63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     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88" type="#_x0000_t75" style="width:102pt;height:18pt" o:ole="">
            <v:imagedata r:id="rId41" o:title=""/>
          </v:shape>
          <w:control r:id="rId42" w:name="DefaultOcxName25" w:shapeid="_x0000_i1088"/>
        </w:object>
      </w:r>
    </w:p>
    <w:p w:rsidR="008A63C8" w:rsidRPr="008A63C8" w:rsidRDefault="008A63C8" w:rsidP="008A63C8">
      <w:pPr>
        <w:spacing w:before="100" w:beforeAutospacing="1" w:after="100" w:afterAutospacing="1" w:line="525" w:lineRule="atLeast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12. Ваше образование</w:t>
      </w:r>
    </w:p>
    <w:p w:rsidR="008A63C8" w:rsidRPr="008A63C8" w:rsidRDefault="008A63C8" w:rsidP="008A63C8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</w:pP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t>                  </w:t>
      </w:r>
      <w:r w:rsidRPr="008A63C8">
        <w:rPr>
          <w:rFonts w:ascii="Times New Roman" w:eastAsia="Times New Roman" w:hAnsi="Times New Roman" w:cs="Times New Roman"/>
          <w:color w:val="751E0D"/>
          <w:sz w:val="28"/>
          <w:szCs w:val="28"/>
          <w:lang w:eastAsia="ru-RU"/>
        </w:rPr>
        <w:object w:dxaOrig="1440" w:dyaOrig="1440">
          <v:shape id="_x0000_i1087" type="#_x0000_t75" style="width:120pt;height:18pt" o:ole="">
            <v:imagedata r:id="rId9" o:title=""/>
          </v:shape>
          <w:control r:id="rId43" w:name="DefaultOcxName26" w:shapeid="_x0000_i1087"/>
        </w:object>
      </w:r>
    </w:p>
    <w:p w:rsidR="008A63C8" w:rsidRPr="008A63C8" w:rsidRDefault="008A63C8">
      <w:pPr>
        <w:rPr>
          <w:rFonts w:ascii="Times New Roman" w:hAnsi="Times New Roman" w:cs="Times New Roman"/>
          <w:sz w:val="28"/>
          <w:szCs w:val="28"/>
        </w:rPr>
      </w:pPr>
    </w:p>
    <w:sectPr w:rsidR="008A63C8" w:rsidRPr="008A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8"/>
    <w:rsid w:val="000C4C9D"/>
    <w:rsid w:val="008A63C8"/>
    <w:rsid w:val="00B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62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162094111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957033171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1734042087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1829398820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998115341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1666786014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  <w:div w:id="808061120">
          <w:marLeft w:val="150"/>
          <w:marRight w:val="150"/>
          <w:marTop w:val="150"/>
          <w:marBottom w:val="150"/>
          <w:divBdr>
            <w:top w:val="single" w:sz="6" w:space="8" w:color="auto"/>
            <w:left w:val="single" w:sz="6" w:space="8" w:color="auto"/>
            <w:bottom w:val="dashed" w:sz="6" w:space="8" w:color="auto"/>
            <w:right w:val="single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ОСОШ№3</dc:creator>
  <cp:lastModifiedBy>МОУ ОСОШ№3</cp:lastModifiedBy>
  <cp:revision>2</cp:revision>
  <dcterms:created xsi:type="dcterms:W3CDTF">2019-12-02T13:01:00Z</dcterms:created>
  <dcterms:modified xsi:type="dcterms:W3CDTF">2019-12-02T13:01:00Z</dcterms:modified>
</cp:coreProperties>
</file>