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3" w:rsidRDefault="000102F3" w:rsidP="000102F3">
      <w:pPr>
        <w:spacing w:after="0"/>
        <w:ind w:firstLine="709"/>
        <w:jc w:val="right"/>
        <w:rPr>
          <w:rStyle w:val="a4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№1</w:t>
      </w:r>
    </w:p>
    <w:p w:rsidR="000102F3" w:rsidRDefault="000102F3" w:rsidP="000102F3">
      <w:pPr>
        <w:spacing w:after="0"/>
        <w:ind w:firstLine="709"/>
        <w:jc w:val="right"/>
        <w:rPr>
          <w:rStyle w:val="a4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к письму ____________</w:t>
      </w:r>
    </w:p>
    <w:p w:rsidR="000102F3" w:rsidRDefault="000102F3" w:rsidP="000102F3">
      <w:pPr>
        <w:spacing w:after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02F3" w:rsidRDefault="000102F3" w:rsidP="000102F3">
      <w:pPr>
        <w:spacing w:after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ИИФОРМАЦИЯ</w:t>
      </w:r>
    </w:p>
    <w:p w:rsidR="000102F3" w:rsidRDefault="000102F3" w:rsidP="000102F3">
      <w:pPr>
        <w:spacing w:after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 подборе и направление детей</w:t>
      </w:r>
    </w:p>
    <w:p w:rsidR="000102F3" w:rsidRDefault="000102F3" w:rsidP="000102F3">
      <w:pPr>
        <w:spacing w:after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 ВДЦ «Орленок», «Смена» и МДЦ «Артек»</w:t>
      </w:r>
    </w:p>
    <w:p w:rsidR="000102F3" w:rsidRDefault="000102F3" w:rsidP="000102F3">
      <w:pPr>
        <w:spacing w:after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02F3" w:rsidRDefault="000102F3" w:rsidP="000102F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5C5B5B"/>
          <w:sz w:val="21"/>
          <w:szCs w:val="21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Минобразование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Ростовской области информирует, что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уполномоченный орган в Ростовской области, осуществляющий подбор и направление детей во Всероссийские детские центры «Орленок», «Смена» и «Международный детский центр «Артек»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Комитет по молодежной политике Ростовской области. (Постановление Правительства Ростовской области от 12.03.2015 №173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органе исполнительной власти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Ростовской области, уполномоченном на взаимодействие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федеральными государственными бюджетными образовательными учреждениями «Всероссийский детский центр «Океан» и «Международный детский центр «Артек», федеральным государственным бюджетным образовательным учреждением дополнительного образования детей «Федеральный детский оздоровительно-образовательный центр «Смена»).</w:t>
      </w:r>
    </w:p>
    <w:p w:rsidR="000102F3" w:rsidRDefault="000102F3" w:rsidP="000102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A21" w:rsidRDefault="000102F3" w:rsidP="000102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344082, г. Ростов-на-Дону, ул.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Социалистическая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112 / </w:t>
      </w:r>
    </w:p>
    <w:p w:rsidR="000102F3" w:rsidRDefault="000102F3" w:rsidP="000102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Тел.: </w:t>
      </w:r>
      <w:r w:rsidRPr="00C56A2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+7 (863) 2442342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+</w:t>
      </w:r>
      <w:r w:rsidRPr="00C56A2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7 (863) 2442348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(</w:t>
      </w:r>
      <w:r w:rsidRPr="00C56A2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863) 244-23-48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факс / </w:t>
      </w:r>
    </w:p>
    <w:p w:rsidR="000102F3" w:rsidRDefault="000102F3" w:rsidP="000102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E-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info@sdimd.ru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kmpro@donland.ru</w:t>
        </w:r>
      </w:hyperlink>
    </w:p>
    <w:p w:rsidR="000102F3" w:rsidRDefault="000102F3" w:rsidP="00010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участия в смене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ФГБОУ «МДЦ «Артек»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Путевки в МДЦ «Артек» выделяются в качестве поощрения за достижения ребенка в учебе, творчестве, спорте и общественной деятельности.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 1 января 2017 года изменилась система отбора детей в ФГБОУ «МДЦ «Артек» в рамках региональной квоты.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образования и науки Российской Федерации совместно с ФГБОУ «МДЦ «Артек» разработана система распределения и реализации путевок «Автоматизированная информационная система «Путевка» (далее - АИС «Путевка»).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настоящий момент АИС «Путевка» полностью функционирует и готова к внедрению для обеспечения бюджетными местами в МДЦ «Артек» в 2017 году.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Новая система отбора предусматривает самостоятельную регистрацию ребенка или его законного представителя в АИС «Путевка», где заполняется информация о ребенке, его достижениях и подается заявка с указанием смены, в которой ребенок планирует принять участие.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АИС «Путевка» предусматривает автоматический подсчет рейтинга каждого ребенка и составление списка кандидатов прошедших отбор в зависимости от квоты, доведенной субъекту Российской Федерации.</w:t>
      </w:r>
    </w:p>
    <w:p w:rsidR="000102F3" w:rsidRDefault="000102F3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1-3 смену в МДЦ «Артек» Ростовской области выделено по 50 путевок на каждую смену.</w:t>
      </w:r>
    </w:p>
    <w:p w:rsidR="000102F3" w:rsidRDefault="00C56A21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0102F3">
          <w:rPr>
            <w:rStyle w:val="a4"/>
            <w:color w:val="000000"/>
            <w:sz w:val="28"/>
            <w:szCs w:val="28"/>
          </w:rPr>
          <w:t>Информация о квоте Ростовской области в МДЦ «Артек» на 2017 год</w:t>
        </w:r>
      </w:hyperlink>
      <w:r w:rsidR="000102F3">
        <w:rPr>
          <w:b/>
          <w:color w:val="000000"/>
          <w:sz w:val="28"/>
          <w:szCs w:val="28"/>
        </w:rPr>
        <w:t xml:space="preserve"> </w:t>
      </w:r>
      <w:r w:rsidR="000102F3">
        <w:rPr>
          <w:color w:val="000000"/>
          <w:sz w:val="28"/>
          <w:szCs w:val="28"/>
        </w:rPr>
        <w:t xml:space="preserve">прилагается (Приложение № 2). </w:t>
      </w:r>
    </w:p>
    <w:p w:rsidR="000102F3" w:rsidRDefault="000102F3" w:rsidP="000102F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участия в смене ВДЦ «Орленок»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ВДЦ «Орленок» принимает детей в возрасте </w:t>
      </w:r>
      <w:r>
        <w:rPr>
          <w:rFonts w:ascii="Times New Roman" w:hAnsi="Times New Roman"/>
          <w:bCs/>
          <w:sz w:val="28"/>
          <w:szCs w:val="28"/>
        </w:rPr>
        <w:t>от 11 до 16 лет в школьный период</w:t>
      </w:r>
      <w:r>
        <w:rPr>
          <w:rFonts w:ascii="Times New Roman" w:hAnsi="Times New Roman"/>
          <w:sz w:val="28"/>
          <w:szCs w:val="28"/>
        </w:rPr>
        <w:t>, и с </w:t>
      </w:r>
      <w:r>
        <w:rPr>
          <w:rFonts w:ascii="Times New Roman" w:hAnsi="Times New Roman"/>
          <w:bCs/>
          <w:sz w:val="28"/>
          <w:szCs w:val="28"/>
        </w:rPr>
        <w:t>6 до 17 лет в летний период</w:t>
      </w:r>
      <w:r>
        <w:rPr>
          <w:rFonts w:ascii="Times New Roman" w:hAnsi="Times New Roman"/>
          <w:sz w:val="28"/>
          <w:szCs w:val="28"/>
        </w:rPr>
        <w:t>, строго в сроки, указанные в путевке.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детей на обучение по дополнительным общеразвивающим программам осуществляется по решению конкурсной комиссии центра или субъекта РФ по итогам участия ребенка в конкурсе по заявленной тематике программы (решение размещается на сайте центра), либо на основании договора об оказании платных образовательно-оздоровительных услуг.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смене ВДЦ «Орленок» необходимы следующие документы:</w:t>
      </w:r>
    </w:p>
    <w:p w:rsidR="000102F3" w:rsidRDefault="000102F3" w:rsidP="000102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заполненную на основании прохождения углубленного медицинского осмотра в поликлинике по месту жительства медицинскую карту (с результатами исследований на дифтерию и гельминты) по форме №159/у-02 утвержденную приказом Министерства здравоохранения и социального развития № 58 от 20.02.2002г. №58;</w:t>
      </w:r>
    </w:p>
    <w:p w:rsidR="000102F3" w:rsidRDefault="000102F3" w:rsidP="000102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копию документа, удостоверяющего личность (свидетельство о рождении или паспорт);</w:t>
      </w:r>
    </w:p>
    <w:p w:rsidR="000102F3" w:rsidRDefault="000102F3" w:rsidP="000102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копию страхового медицинского полиса;</w:t>
      </w:r>
    </w:p>
    <w:p w:rsidR="000102F3" w:rsidRDefault="000102F3" w:rsidP="000102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с места учебы, заверенная подписью руководителя образовательного учреждения и печатью организации;</w:t>
      </w:r>
    </w:p>
    <w:p w:rsidR="000102F3" w:rsidRDefault="000102F3" w:rsidP="000102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заверенные копии удостоверений, сертификатов, патентов, дипломов, грамот и т.п. о присвоении ребенку звания победителя (1-3 личное или командное место), лауреата или дипломанта конкурса, фестиваля, соревнования, олимпиады, смотра регионального всероссийского (общероссийского) или международного уровня – за последние 3 года;</w:t>
      </w:r>
      <w:proofErr w:type="gramEnd"/>
    </w:p>
    <w:p w:rsidR="000102F3" w:rsidRDefault="000102F3" w:rsidP="000102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две справки об отсутствии контакта с инфекционными больными ребенка по месту жительства и учебы, выписанные не ранее, чем за 3 дня до отъезда в детский центр (предоставляются в день отъезда детей  из г. Ростова-на-Дону).</w:t>
      </w:r>
    </w:p>
    <w:p w:rsidR="000102F3" w:rsidRDefault="00C56A21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0102F3">
          <w:rPr>
            <w:rStyle w:val="a3"/>
            <w:bCs/>
            <w:color w:val="000000"/>
            <w:sz w:val="28"/>
            <w:szCs w:val="28"/>
            <w:u w:val="none"/>
          </w:rPr>
          <w:t>Информация о квоте Ростовской области в ВДЦ «Орленок» на 2017 год</w:t>
        </w:r>
      </w:hyperlink>
      <w:r w:rsidR="000102F3">
        <w:rPr>
          <w:color w:val="000000"/>
          <w:sz w:val="28"/>
          <w:szCs w:val="28"/>
        </w:rPr>
        <w:t xml:space="preserve"> прилагается (Приложение № 3). 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2F3" w:rsidRDefault="000102F3" w:rsidP="000102F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участия в смене ВДЦ «Смена»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подбора и направления детей в ВДЦ «Смена» в пределах квоты Ростовской области осуществляют администрации муниципальных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образований Ростовской области и РРДМОО  «Содружество детей и молодёжи Дона». 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дополнительных общеразвивающих программах ВДЦ «Смена» имеют право обучающиеся в возрасте от 11 до 17 лет включительно, добившихся успехов в учебной, научной (научно-исследовательской), творческой и физкультурно-спортивной деятельностях.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Оплата проезда обучающегося в ВДЦ «Смена» и обратно производится родителями (законными представителями).</w:t>
      </w:r>
    </w:p>
    <w:p w:rsidR="000102F3" w:rsidRDefault="00C56A21" w:rsidP="0001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0102F3">
          <w:rPr>
            <w:rStyle w:val="a3"/>
            <w:bCs/>
            <w:color w:val="000000"/>
            <w:sz w:val="28"/>
            <w:szCs w:val="28"/>
            <w:u w:val="none"/>
          </w:rPr>
          <w:t>Информация о квоте Ростовской области в ВДЦ «Смена» на 2017 год</w:t>
        </w:r>
      </w:hyperlink>
      <w:r w:rsidR="000102F3">
        <w:rPr>
          <w:color w:val="000000"/>
          <w:sz w:val="28"/>
          <w:szCs w:val="28"/>
        </w:rPr>
        <w:t xml:space="preserve"> прилагается (Приложение № 4). 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телефоны: 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«Комитет по молодежной политике Ростовской области»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 (863) 244-23-4, 18 (863) 244-23-42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РРДМОО «Содружество детей и молодежи Дона»</w:t>
      </w:r>
    </w:p>
    <w:p w:rsidR="000102F3" w:rsidRDefault="000102F3" w:rsidP="00010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 (863) 240-70-90, 8 (928) 134-56-17</w:t>
      </w:r>
    </w:p>
    <w:p w:rsidR="000102F3" w:rsidRDefault="000102F3" w:rsidP="000102F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2F3" w:rsidRDefault="000102F3" w:rsidP="000102F3">
      <w:pPr>
        <w:spacing w:after="0"/>
        <w:ind w:firstLine="709"/>
        <w:jc w:val="both"/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информация размещена на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Комитета по молодежной политике Ростовской области: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>http://kmpro.donland.ru/otdyh-i-ozdorovlenija-detei-i-podrostkov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6674" w:rsidRDefault="00936674"/>
    <w:sectPr w:rsidR="0093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9A"/>
    <w:multiLevelType w:val="multilevel"/>
    <w:tmpl w:val="29E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115A3"/>
    <w:multiLevelType w:val="multilevel"/>
    <w:tmpl w:val="A3C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6A"/>
    <w:rsid w:val="000102F3"/>
    <w:rsid w:val="00830A6A"/>
    <w:rsid w:val="00936674"/>
    <w:rsid w:val="00C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2F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0102F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1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102F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2F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0102F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1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102F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pro.donland.ru/upload/artek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mpro@donlan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@sdimd.ru/" TargetMode="External"/><Relationship Id="rId11" Type="http://schemas.openxmlformats.org/officeDocument/2006/relationships/hyperlink" Target="http://kmpro.donland.ru/otdyh-i-ozdorovlenija-detei-i-podrostk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pro.donland.ru/upload/smena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pro.donland.ru/upload/orlen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4628</Characters>
  <Application>Microsoft Office Word</Application>
  <DocSecurity>0</DocSecurity>
  <Lines>38</Lines>
  <Paragraphs>10</Paragraphs>
  <ScaleCrop>false</ScaleCrop>
  <Company>Home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2017-03-16T08:41:00Z</dcterms:created>
  <dcterms:modified xsi:type="dcterms:W3CDTF">2017-03-16T08:48:00Z</dcterms:modified>
</cp:coreProperties>
</file>